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76BC2" w:rsidR="00E54957" w:rsidP="00882074" w:rsidRDefault="00E54957" w14:paraId="59C3FF33" w14:textId="651A903C">
      <w:pPr>
        <w:jc w:val="center"/>
        <w:rPr>
          <w:rFonts w:ascii="Arial" w:hAnsi="Arial" w:cs="Arial"/>
          <w:b w:val="1"/>
          <w:bCs w:val="1"/>
          <w:u w:val="single"/>
        </w:rPr>
      </w:pPr>
      <w:r w:rsidRPr="7082629B" w:rsidR="00E54957">
        <w:rPr>
          <w:rFonts w:ascii="Arial" w:hAnsi="Arial" w:cs="Arial"/>
          <w:b w:val="1"/>
          <w:bCs w:val="1"/>
          <w:u w:val="single"/>
        </w:rPr>
        <w:t>Draft- Classroom procedures and guidance for The Henley College</w:t>
      </w:r>
      <w:r w:rsidRPr="7082629B" w:rsidR="00BB3AB8">
        <w:rPr>
          <w:rFonts w:ascii="Arial" w:hAnsi="Arial" w:cs="Arial"/>
          <w:b w:val="1"/>
          <w:bCs w:val="1"/>
          <w:u w:val="single"/>
        </w:rPr>
        <w:t xml:space="preserve"> reopening </w:t>
      </w:r>
      <w:r w:rsidRPr="7082629B" w:rsidR="44D8BBDC">
        <w:rPr>
          <w:rFonts w:ascii="Arial" w:hAnsi="Arial" w:cs="Arial"/>
          <w:b w:val="1"/>
          <w:bCs w:val="1"/>
          <w:u w:val="single"/>
        </w:rPr>
        <w:t>March 2021</w:t>
      </w:r>
    </w:p>
    <w:p w:rsidRPr="00D76BC2" w:rsidR="00882074" w:rsidRDefault="00E54957" w14:paraId="5292238E" w14:textId="34941707">
      <w:pPr>
        <w:rPr>
          <w:rFonts w:ascii="Arial" w:hAnsi="Arial" w:cs="Arial"/>
        </w:rPr>
      </w:pPr>
      <w:r w:rsidRPr="00D76BC2">
        <w:rPr>
          <w:rFonts w:ascii="Arial" w:hAnsi="Arial" w:cs="Arial"/>
        </w:rPr>
        <w:t>The guidance</w:t>
      </w:r>
      <w:r w:rsidR="00D658DD">
        <w:rPr>
          <w:rFonts w:ascii="Arial" w:hAnsi="Arial" w:cs="Arial"/>
        </w:rPr>
        <w:t xml:space="preserve"> below</w:t>
      </w:r>
      <w:r w:rsidRPr="00D76BC2">
        <w:rPr>
          <w:rFonts w:ascii="Arial" w:hAnsi="Arial" w:cs="Arial"/>
        </w:rPr>
        <w:t xml:space="preserve"> is </w:t>
      </w:r>
      <w:r w:rsidRPr="00D76BC2" w:rsidR="00882074">
        <w:rPr>
          <w:rFonts w:ascii="Arial" w:hAnsi="Arial" w:cs="Arial"/>
        </w:rPr>
        <w:t>drawn</w:t>
      </w:r>
      <w:r w:rsidRPr="00D76BC2">
        <w:rPr>
          <w:rFonts w:ascii="Arial" w:hAnsi="Arial" w:cs="Arial"/>
        </w:rPr>
        <w:t xml:space="preserve"> </w:t>
      </w:r>
      <w:r w:rsidR="00D658DD">
        <w:rPr>
          <w:rFonts w:ascii="Arial" w:hAnsi="Arial" w:cs="Arial"/>
        </w:rPr>
        <w:t>from</w:t>
      </w:r>
      <w:r w:rsidRPr="00D76BC2">
        <w:rPr>
          <w:rFonts w:ascii="Arial" w:hAnsi="Arial" w:cs="Arial"/>
        </w:rPr>
        <w:t xml:space="preserve"> the following documents. </w:t>
      </w:r>
    </w:p>
    <w:p w:rsidRPr="00D76BC2" w:rsidR="00882074" w:rsidP="00882074" w:rsidRDefault="00E54957" w14:paraId="5BB8CDE2" w14:textId="27F317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76BC2">
        <w:rPr>
          <w:rFonts w:ascii="Arial" w:hAnsi="Arial" w:cs="Arial"/>
        </w:rPr>
        <w:t>Guidance to staff and students -The Henley College</w:t>
      </w:r>
    </w:p>
    <w:p w:rsidRPr="00D76BC2" w:rsidR="00E54957" w:rsidP="00882074" w:rsidRDefault="00E54957" w14:paraId="6C2BCBEC" w14:textId="50E79E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30169C52" w:rsidR="00E54957">
        <w:rPr>
          <w:rFonts w:ascii="Arial" w:hAnsi="Arial" w:cs="Arial"/>
        </w:rPr>
        <w:t>Planning guide for further education colleges -</w:t>
      </w:r>
      <w:r w:rsidRPr="30169C52" w:rsidR="7CB64DE5">
        <w:rPr>
          <w:rFonts w:ascii="Arial" w:hAnsi="Arial" w:cs="Arial"/>
        </w:rPr>
        <w:t xml:space="preserve"> </w:t>
      </w:r>
      <w:r w:rsidRPr="30169C52" w:rsidR="00E54957">
        <w:rPr>
          <w:rFonts w:ascii="Arial" w:hAnsi="Arial" w:cs="Arial"/>
        </w:rPr>
        <w:t>commentary and checklist</w:t>
      </w:r>
      <w:r w:rsidRPr="30169C52" w:rsidR="008034AB">
        <w:rPr>
          <w:rFonts w:ascii="Arial" w:hAnsi="Arial" w:cs="Arial"/>
        </w:rPr>
        <w:t xml:space="preserve"> (Union guidance)</w:t>
      </w:r>
      <w:r w:rsidRPr="30169C52" w:rsidR="00E54957">
        <w:rPr>
          <w:rFonts w:ascii="Arial" w:hAnsi="Arial" w:cs="Arial"/>
        </w:rPr>
        <w:t xml:space="preserve"> </w:t>
      </w:r>
    </w:p>
    <w:p w:rsidRPr="00D76BC2" w:rsidR="00882074" w:rsidP="00882074" w:rsidRDefault="00882074" w14:paraId="518036D1" w14:textId="6B19CAD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7082629B" w:rsidR="00882074">
        <w:rPr>
          <w:rFonts w:ascii="Arial" w:hAnsi="Arial" w:cs="Arial"/>
        </w:rPr>
        <w:t>Covid</w:t>
      </w:r>
      <w:r w:rsidRPr="7082629B" w:rsidR="00882074">
        <w:rPr>
          <w:rFonts w:ascii="Arial" w:hAnsi="Arial" w:cs="Arial"/>
        </w:rPr>
        <w:t xml:space="preserve"> 19 Draft risk assessment</w:t>
      </w:r>
      <w:r w:rsidRPr="7082629B" w:rsidR="1E7F4A3C">
        <w:rPr>
          <w:rFonts w:ascii="Arial" w:hAnsi="Arial" w:cs="Arial"/>
        </w:rPr>
        <w:t xml:space="preserve"> </w:t>
      </w:r>
      <w:r w:rsidRPr="7082629B" w:rsidR="008034AB">
        <w:rPr>
          <w:rFonts w:ascii="Arial" w:hAnsi="Arial" w:cs="Arial"/>
        </w:rPr>
        <w:t>-</w:t>
      </w:r>
      <w:r w:rsidRPr="7082629B" w:rsidR="38EA26A6">
        <w:rPr>
          <w:rFonts w:ascii="Arial" w:hAnsi="Arial" w:cs="Arial"/>
        </w:rPr>
        <w:t xml:space="preserve"> </w:t>
      </w:r>
      <w:r w:rsidRPr="7082629B" w:rsidR="008034AB">
        <w:rPr>
          <w:rFonts w:ascii="Arial" w:hAnsi="Arial" w:cs="Arial"/>
        </w:rPr>
        <w:t>The Henley College</w:t>
      </w:r>
    </w:p>
    <w:p w:rsidR="14E5578E" w:rsidP="7082629B" w:rsidRDefault="14E5578E" w14:paraId="27340143" w14:textId="5584E1C1">
      <w:pPr>
        <w:pStyle w:val="ListParagraph"/>
        <w:numPr>
          <w:ilvl w:val="0"/>
          <w:numId w:val="3"/>
        </w:numPr>
        <w:rPr/>
      </w:pPr>
      <w:r w:rsidRPr="7082629B" w:rsidR="14E5578E">
        <w:rPr>
          <w:rFonts w:ascii="Arial" w:hAnsi="Arial" w:cs="Arial"/>
        </w:rPr>
        <w:t>Government health guidance for Colleges</w:t>
      </w:r>
    </w:p>
    <w:p w:rsidRPr="00D76BC2" w:rsidR="00E54957" w:rsidRDefault="00E54957" w14:paraId="6C827ACB" w14:textId="64ADB2A2">
      <w:pPr>
        <w:rPr>
          <w:rFonts w:ascii="Arial" w:hAnsi="Arial" w:cs="Arial"/>
        </w:rPr>
      </w:pPr>
    </w:p>
    <w:p w:rsidRPr="00D76BC2" w:rsidR="00E54957" w:rsidRDefault="00E54957" w14:paraId="76AAD879" w14:textId="10ABE467">
      <w:pPr>
        <w:rPr>
          <w:rFonts w:ascii="Arial" w:hAnsi="Arial" w:cs="Arial"/>
        </w:rPr>
      </w:pPr>
      <w:r w:rsidRPr="00D76BC2">
        <w:rPr>
          <w:rFonts w:ascii="Arial" w:hAnsi="Arial" w:cs="Arial"/>
        </w:rPr>
        <w:t>Before the lesson</w:t>
      </w:r>
    </w:p>
    <w:p w:rsidRPr="00D76BC2" w:rsidR="00E54957" w:rsidP="00E54957" w:rsidRDefault="00E54957" w14:paraId="2D65F41F" w14:textId="3DCFF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082629B" w:rsidR="00E54957">
        <w:rPr>
          <w:rFonts w:ascii="Arial" w:hAnsi="Arial" w:cs="Arial"/>
        </w:rPr>
        <w:t xml:space="preserve">Check the door to the room and windows are open which will allow flow of air through the </w:t>
      </w:r>
      <w:r w:rsidRPr="7082629B" w:rsidR="659CFC33">
        <w:rPr>
          <w:rFonts w:ascii="Arial" w:hAnsi="Arial" w:cs="Arial"/>
        </w:rPr>
        <w:t>classroom.</w:t>
      </w:r>
    </w:p>
    <w:p w:rsidRPr="00D76BC2" w:rsidR="00E54957" w:rsidP="00E54957" w:rsidRDefault="00E54957" w14:paraId="64BEB507" w14:textId="07952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30169C52" w:rsidR="00E54957">
        <w:rPr>
          <w:rFonts w:ascii="Arial" w:hAnsi="Arial" w:cs="Arial"/>
        </w:rPr>
        <w:t xml:space="preserve">Clean your </w:t>
      </w:r>
      <w:r w:rsidRPr="30169C52" w:rsidR="006E05DF">
        <w:rPr>
          <w:rFonts w:ascii="Arial" w:hAnsi="Arial" w:cs="Arial"/>
        </w:rPr>
        <w:t xml:space="preserve">work </w:t>
      </w:r>
      <w:r w:rsidRPr="30169C52" w:rsidR="00E54957">
        <w:rPr>
          <w:rFonts w:ascii="Arial" w:hAnsi="Arial" w:cs="Arial"/>
        </w:rPr>
        <w:t>area</w:t>
      </w:r>
      <w:r w:rsidRPr="30169C52" w:rsidR="00D772A7">
        <w:rPr>
          <w:rFonts w:ascii="Arial" w:hAnsi="Arial" w:cs="Arial"/>
        </w:rPr>
        <w:t xml:space="preserve"> (desk)</w:t>
      </w:r>
      <w:r w:rsidRPr="30169C52" w:rsidR="00E54957">
        <w:rPr>
          <w:rFonts w:ascii="Arial" w:hAnsi="Arial" w:cs="Arial"/>
        </w:rPr>
        <w:t xml:space="preserve"> with the sanitiser and towels provided</w:t>
      </w:r>
      <w:r w:rsidRPr="30169C52" w:rsidR="7B26DBCA">
        <w:rPr>
          <w:rFonts w:ascii="Arial" w:hAnsi="Arial" w:cs="Arial"/>
        </w:rPr>
        <w:t xml:space="preserve"> </w:t>
      </w:r>
      <w:r w:rsidRPr="30169C52" w:rsidR="00E54957">
        <w:rPr>
          <w:rFonts w:ascii="Arial" w:hAnsi="Arial" w:cs="Arial"/>
        </w:rPr>
        <w:t>- bins should be available for disposal</w:t>
      </w:r>
      <w:r w:rsidRPr="30169C52" w:rsidR="003976F9">
        <w:rPr>
          <w:rFonts w:ascii="Arial" w:hAnsi="Arial" w:cs="Arial"/>
        </w:rPr>
        <w:t>. (PPE will be available for this)</w:t>
      </w:r>
    </w:p>
    <w:p w:rsidRPr="00D76BC2" w:rsidR="00E54957" w:rsidP="00E54957" w:rsidRDefault="00E54957" w14:paraId="622D8F7E" w14:textId="009D25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6BC2">
        <w:rPr>
          <w:rFonts w:ascii="Arial" w:hAnsi="Arial" w:cs="Arial"/>
        </w:rPr>
        <w:t xml:space="preserve">On entry remind the students about </w:t>
      </w:r>
      <w:r w:rsidRPr="00D76BC2" w:rsidR="00830A5F">
        <w:rPr>
          <w:rFonts w:ascii="Arial" w:hAnsi="Arial" w:cs="Arial"/>
        </w:rPr>
        <w:t>2m rule and cleaning arrang</w:t>
      </w:r>
      <w:r w:rsidRPr="00D76BC2" w:rsidR="00882074">
        <w:rPr>
          <w:rFonts w:ascii="Arial" w:hAnsi="Arial" w:cs="Arial"/>
        </w:rPr>
        <w:t>e</w:t>
      </w:r>
      <w:r w:rsidRPr="00D76BC2" w:rsidR="00830A5F">
        <w:rPr>
          <w:rFonts w:ascii="Arial" w:hAnsi="Arial" w:cs="Arial"/>
        </w:rPr>
        <w:t>ments. Students should wipe their work areas/desk also.</w:t>
      </w:r>
    </w:p>
    <w:p w:rsidRPr="00D76BC2" w:rsidR="00830A5F" w:rsidP="7082629B" w:rsidRDefault="00830A5F" w14:paraId="1E7D5CBD" w14:textId="744AFC56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 w:val="0"/>
          <w:color w:val="000000" w:themeColor="text1" w:themeTint="FF" w:themeShade="FF"/>
        </w:rPr>
      </w:pPr>
      <w:r w:rsidRPr="7082629B" w:rsidR="00830A5F">
        <w:rPr>
          <w:rFonts w:ascii="Arial" w:hAnsi="Arial" w:cs="Arial"/>
        </w:rPr>
        <w:t xml:space="preserve">Desks should be set out </w:t>
      </w:r>
      <w:r w:rsidRPr="7082629B" w:rsidR="00830A5F">
        <w:rPr>
          <w:rFonts w:ascii="Arial" w:hAnsi="Arial" w:cs="Arial"/>
          <w:b w:val="0"/>
          <w:bCs w:val="0"/>
          <w:color w:val="auto"/>
        </w:rPr>
        <w:t xml:space="preserve">with </w:t>
      </w:r>
      <w:r w:rsidRPr="7082629B" w:rsidR="3E9C3A50">
        <w:rPr>
          <w:rFonts w:ascii="Arial" w:hAnsi="Arial" w:cs="Arial"/>
          <w:b w:val="0"/>
          <w:bCs w:val="0"/>
          <w:color w:val="auto"/>
        </w:rPr>
        <w:t>social</w:t>
      </w:r>
      <w:r w:rsidRPr="7082629B" w:rsidR="00830A5F">
        <w:rPr>
          <w:rFonts w:ascii="Arial" w:hAnsi="Arial" w:cs="Arial"/>
          <w:b w:val="0"/>
          <w:bCs w:val="0"/>
          <w:color w:val="auto"/>
        </w:rPr>
        <w:t xml:space="preserve"> distanc</w:t>
      </w:r>
      <w:r w:rsidRPr="7082629B" w:rsidR="65CAF84A">
        <w:rPr>
          <w:rFonts w:ascii="Arial" w:hAnsi="Arial" w:cs="Arial"/>
          <w:b w:val="0"/>
          <w:bCs w:val="0"/>
          <w:color w:val="auto"/>
        </w:rPr>
        <w:t>ing</w:t>
      </w:r>
      <w:r w:rsidRPr="7082629B" w:rsidR="65CAF84A">
        <w:rPr>
          <w:rFonts w:ascii="Arial" w:hAnsi="Arial" w:cs="Arial"/>
          <w:b w:val="0"/>
          <w:bCs w:val="0"/>
          <w:color w:val="auto"/>
        </w:rPr>
        <w:t xml:space="preserve"> </w:t>
      </w:r>
      <w:r w:rsidRPr="7082629B" w:rsidR="00830A5F">
        <w:rPr>
          <w:rFonts w:ascii="Arial" w:hAnsi="Arial" w:cs="Arial"/>
          <w:b w:val="0"/>
          <w:bCs w:val="0"/>
          <w:color w:val="auto"/>
        </w:rPr>
        <w:t>in mind</w:t>
      </w:r>
      <w:r w:rsidRPr="7082629B" w:rsidR="00BE14F9">
        <w:rPr>
          <w:rFonts w:ascii="Arial" w:hAnsi="Arial" w:cs="Arial"/>
          <w:b w:val="0"/>
          <w:bCs w:val="0"/>
          <w:color w:val="auto"/>
        </w:rPr>
        <w:t>,</w:t>
      </w:r>
      <w:r w:rsidRPr="7082629B" w:rsidR="00830A5F">
        <w:rPr>
          <w:rFonts w:ascii="Arial" w:hAnsi="Arial" w:cs="Arial"/>
          <w:b w:val="0"/>
          <w:bCs w:val="0"/>
          <w:color w:val="auto"/>
        </w:rPr>
        <w:t xml:space="preserve"> </w:t>
      </w:r>
      <w:r w:rsidRPr="7082629B" w:rsidR="50D9C952">
        <w:rPr>
          <w:rFonts w:ascii="Arial" w:hAnsi="Arial" w:cs="Arial"/>
          <w:b w:val="0"/>
          <w:bCs w:val="0"/>
          <w:color w:val="auto"/>
        </w:rPr>
        <w:t xml:space="preserve">and should be set up face forward to the front, </w:t>
      </w:r>
      <w:r w:rsidRPr="7082629B" w:rsidR="00830A5F">
        <w:rPr>
          <w:rFonts w:ascii="Arial" w:hAnsi="Arial" w:cs="Arial"/>
          <w:b w:val="0"/>
          <w:bCs w:val="0"/>
          <w:color w:val="auto"/>
        </w:rPr>
        <w:t xml:space="preserve">but check students haven’t moved them from the previous </w:t>
      </w:r>
      <w:proofErr w:type="gramStart"/>
      <w:r w:rsidRPr="7082629B" w:rsidR="00830A5F">
        <w:rPr>
          <w:rFonts w:ascii="Arial" w:hAnsi="Arial" w:cs="Arial"/>
          <w:b w:val="0"/>
          <w:bCs w:val="0"/>
          <w:color w:val="auto"/>
        </w:rPr>
        <w:t>session</w:t>
      </w:r>
      <w:proofErr w:type="gramEnd"/>
    </w:p>
    <w:p w:rsidRPr="00D76BC2" w:rsidR="00830A5F" w:rsidP="00830A5F" w:rsidRDefault="00830A5F" w14:paraId="6DBB5C82" w14:textId="1F19B3C6">
      <w:pPr>
        <w:rPr>
          <w:rFonts w:ascii="Arial" w:hAnsi="Arial" w:cs="Arial"/>
        </w:rPr>
      </w:pPr>
      <w:r w:rsidRPr="00D76BC2">
        <w:rPr>
          <w:rFonts w:ascii="Arial" w:hAnsi="Arial" w:cs="Arial"/>
        </w:rPr>
        <w:t>During the lesson</w:t>
      </w:r>
    </w:p>
    <w:p w:rsidRPr="00D76BC2" w:rsidR="00830A5F" w:rsidP="7082629B" w:rsidRDefault="00830A5F" w14:paraId="38126F79" w14:textId="57FF68D2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bCs w:val="0"/>
          <w:color w:val="000000" w:themeColor="text1" w:themeTint="FF" w:themeShade="FF"/>
        </w:rPr>
      </w:pPr>
      <w:r w:rsidRPr="7082629B" w:rsidR="00830A5F">
        <w:rPr>
          <w:rFonts w:ascii="Arial" w:hAnsi="Arial" w:cs="Arial"/>
          <w:b w:val="0"/>
          <w:bCs w:val="0"/>
          <w:color w:val="auto"/>
        </w:rPr>
        <w:t>As a teacher</w:t>
      </w:r>
      <w:r w:rsidRPr="7082629B" w:rsidR="00BE31C2">
        <w:rPr>
          <w:rFonts w:ascii="Arial" w:hAnsi="Arial" w:cs="Arial"/>
          <w:b w:val="0"/>
          <w:bCs w:val="0"/>
          <w:color w:val="auto"/>
        </w:rPr>
        <w:t>,</w:t>
      </w:r>
      <w:r w:rsidRPr="7082629B" w:rsidR="00830A5F">
        <w:rPr>
          <w:rFonts w:ascii="Arial" w:hAnsi="Arial" w:cs="Arial"/>
          <w:b w:val="0"/>
          <w:bCs w:val="0"/>
          <w:color w:val="auto"/>
        </w:rPr>
        <w:t xml:space="preserve"> you should </w:t>
      </w:r>
      <w:r w:rsidRPr="7082629B" w:rsidR="00BE31C2">
        <w:rPr>
          <w:rFonts w:ascii="Arial" w:hAnsi="Arial" w:cs="Arial"/>
          <w:b w:val="0"/>
          <w:bCs w:val="0"/>
          <w:color w:val="auto"/>
        </w:rPr>
        <w:t xml:space="preserve">always </w:t>
      </w:r>
      <w:r w:rsidRPr="7082629B" w:rsidR="00830A5F">
        <w:rPr>
          <w:rFonts w:ascii="Arial" w:hAnsi="Arial" w:cs="Arial"/>
          <w:b w:val="0"/>
          <w:bCs w:val="0"/>
          <w:color w:val="auto"/>
        </w:rPr>
        <w:t>maintain the 2m rule. That means teaching from the front which may go against some normal practices in some subje</w:t>
      </w:r>
      <w:r w:rsidRPr="7082629B" w:rsidR="00830A5F">
        <w:rPr>
          <w:rFonts w:ascii="Arial" w:hAnsi="Arial" w:cs="Arial"/>
          <w:b w:val="0"/>
          <w:bCs w:val="0"/>
          <w:color w:val="auto"/>
        </w:rPr>
        <w:t>cts</w:t>
      </w:r>
      <w:r w:rsidRPr="7082629B" w:rsidR="51E8C14A">
        <w:rPr>
          <w:rFonts w:ascii="Arial" w:hAnsi="Arial" w:cs="Arial"/>
          <w:b w:val="0"/>
          <w:bCs w:val="0"/>
          <w:color w:val="auto"/>
        </w:rPr>
        <w:t xml:space="preserve">. </w:t>
      </w:r>
      <w:r w:rsidRPr="7082629B" w:rsidR="51E8C14A">
        <w:rPr>
          <w:rFonts w:ascii="Arial" w:hAnsi="Arial" w:cs="Arial"/>
          <w:b w:val="0"/>
          <w:bCs w:val="0"/>
          <w:color w:val="auto"/>
        </w:rPr>
        <w:t>If you need to check on a student’s work and need to move within the class, then do ensure you wear a face covering.</w:t>
      </w:r>
    </w:p>
    <w:p w:rsidR="51E8C14A" w:rsidP="7082629B" w:rsidRDefault="51E8C14A" w14:paraId="557E2DC8" w14:textId="4A4FB10C">
      <w:pPr>
        <w:pStyle w:val="ListParagraph"/>
        <w:numPr>
          <w:ilvl w:val="0"/>
          <w:numId w:val="2"/>
        </w:numPr>
        <w:rPr>
          <w:b w:val="0"/>
          <w:bCs w:val="0"/>
          <w:color w:val="000000" w:themeColor="text1" w:themeTint="FF" w:themeShade="FF"/>
        </w:rPr>
      </w:pPr>
      <w:r w:rsidRPr="7082629B" w:rsidR="51E8C14A">
        <w:rPr>
          <w:rFonts w:ascii="Arial" w:hAnsi="Arial" w:cs="Arial"/>
          <w:b w:val="0"/>
          <w:bCs w:val="0"/>
          <w:color w:val="auto"/>
        </w:rPr>
        <w:t>If you wish, you may wear a face visor in class so that students can see your face, especially when talking.</w:t>
      </w:r>
    </w:p>
    <w:p w:rsidR="51E8C14A" w:rsidP="7082629B" w:rsidRDefault="51E8C14A" w14:paraId="151068AF" w14:textId="27C30C75">
      <w:pPr>
        <w:pStyle w:val="ListParagraph"/>
        <w:numPr>
          <w:ilvl w:val="0"/>
          <w:numId w:val="2"/>
        </w:numPr>
        <w:rPr>
          <w:b w:val="0"/>
          <w:bCs w:val="0"/>
          <w:color w:val="000000" w:themeColor="text1" w:themeTint="FF" w:themeShade="FF"/>
        </w:rPr>
      </w:pPr>
      <w:r w:rsidRPr="7082629B" w:rsidR="7C15E38F">
        <w:rPr>
          <w:rFonts w:ascii="Arial" w:hAnsi="Arial" w:cs="Arial"/>
          <w:b w:val="0"/>
          <w:bCs w:val="0"/>
          <w:color w:val="auto"/>
        </w:rPr>
        <w:t xml:space="preserve">All students, except those who are medically exempt should wear a face covering in class. </w:t>
      </w:r>
      <w:r w:rsidRPr="7082629B" w:rsidR="51E8C14A">
        <w:rPr>
          <w:rFonts w:ascii="Arial" w:hAnsi="Arial" w:cs="Arial"/>
          <w:b w:val="0"/>
          <w:bCs w:val="0"/>
          <w:color w:val="auto"/>
        </w:rPr>
        <w:t xml:space="preserve">If a student wishes to wear a face </w:t>
      </w:r>
      <w:r w:rsidRPr="7082629B" w:rsidR="2228D375">
        <w:rPr>
          <w:rFonts w:ascii="Arial" w:hAnsi="Arial" w:cs="Arial"/>
          <w:b w:val="0"/>
          <w:bCs w:val="0"/>
          <w:color w:val="auto"/>
        </w:rPr>
        <w:t>visor</w:t>
      </w:r>
      <w:r w:rsidRPr="7082629B" w:rsidR="51E8C14A">
        <w:rPr>
          <w:rFonts w:ascii="Arial" w:hAnsi="Arial" w:cs="Arial"/>
          <w:b w:val="0"/>
          <w:bCs w:val="0"/>
          <w:color w:val="auto"/>
        </w:rPr>
        <w:t xml:space="preserve">, that is </w:t>
      </w:r>
      <w:proofErr w:type="spellStart"/>
      <w:r w:rsidRPr="7082629B" w:rsidR="51E8C14A">
        <w:rPr>
          <w:rFonts w:ascii="Arial" w:hAnsi="Arial" w:cs="Arial"/>
          <w:b w:val="0"/>
          <w:bCs w:val="0"/>
          <w:color w:val="auto"/>
        </w:rPr>
        <w:t>permissable</w:t>
      </w:r>
      <w:proofErr w:type="spellEnd"/>
      <w:r w:rsidRPr="7082629B" w:rsidR="51E8C14A">
        <w:rPr>
          <w:rFonts w:ascii="Arial" w:hAnsi="Arial" w:cs="Arial"/>
          <w:b w:val="0"/>
          <w:bCs w:val="0"/>
          <w:color w:val="auto"/>
        </w:rPr>
        <w:t xml:space="preserve">. </w:t>
      </w:r>
      <w:r w:rsidRPr="7082629B" w:rsidR="486444D7">
        <w:rPr>
          <w:rFonts w:ascii="Arial" w:hAnsi="Arial" w:cs="Arial"/>
          <w:b w:val="0"/>
          <w:bCs w:val="0"/>
          <w:color w:val="auto"/>
        </w:rPr>
        <w:t xml:space="preserve">You </w:t>
      </w:r>
      <w:r w:rsidRPr="7082629B" w:rsidR="2C1A4BAC">
        <w:rPr>
          <w:rFonts w:ascii="Arial" w:hAnsi="Arial" w:cs="Arial"/>
          <w:b w:val="0"/>
          <w:bCs w:val="0"/>
          <w:color w:val="auto"/>
        </w:rPr>
        <w:t>should</w:t>
      </w:r>
      <w:r w:rsidRPr="7082629B" w:rsidR="486444D7">
        <w:rPr>
          <w:rFonts w:ascii="Arial" w:hAnsi="Arial" w:cs="Arial"/>
          <w:b w:val="0"/>
          <w:bCs w:val="0"/>
          <w:color w:val="auto"/>
        </w:rPr>
        <w:t xml:space="preserve"> ask students to wear face coverings in class, even if you are maintaining the 2-metre distance at the front. This </w:t>
      </w:r>
      <w:r w:rsidRPr="7082629B" w:rsidR="34D8647F">
        <w:rPr>
          <w:rFonts w:ascii="Arial" w:hAnsi="Arial" w:cs="Arial"/>
          <w:b w:val="0"/>
          <w:bCs w:val="0"/>
          <w:color w:val="auto"/>
        </w:rPr>
        <w:t>will be especially</w:t>
      </w:r>
      <w:r w:rsidRPr="7082629B" w:rsidR="486444D7">
        <w:rPr>
          <w:rFonts w:ascii="Arial" w:hAnsi="Arial" w:cs="Arial"/>
          <w:b w:val="0"/>
          <w:bCs w:val="0"/>
          <w:color w:val="auto"/>
        </w:rPr>
        <w:t xml:space="preserve"> necessary in some classrooms where </w:t>
      </w:r>
      <w:r w:rsidRPr="7082629B" w:rsidR="16E942F3">
        <w:rPr>
          <w:rFonts w:ascii="Arial" w:hAnsi="Arial" w:cs="Arial"/>
          <w:b w:val="0"/>
          <w:bCs w:val="0"/>
          <w:color w:val="auto"/>
        </w:rPr>
        <w:t>not all desks are facing forward.</w:t>
      </w:r>
    </w:p>
    <w:p w:rsidR="16E942F3" w:rsidP="7082629B" w:rsidRDefault="16E942F3" w14:paraId="56148E08" w14:textId="2AEED18A">
      <w:pPr>
        <w:pStyle w:val="ListParagraph"/>
        <w:numPr>
          <w:ilvl w:val="0"/>
          <w:numId w:val="2"/>
        </w:numPr>
        <w:rPr>
          <w:b w:val="0"/>
          <w:bCs w:val="0"/>
          <w:color w:val="000000" w:themeColor="text1" w:themeTint="FF" w:themeShade="FF"/>
        </w:rPr>
      </w:pPr>
      <w:r w:rsidRPr="7082629B" w:rsidR="16E942F3">
        <w:rPr>
          <w:rFonts w:ascii="Arial" w:hAnsi="Arial" w:cs="Arial"/>
          <w:b w:val="0"/>
          <w:bCs w:val="0"/>
          <w:color w:val="auto"/>
        </w:rPr>
        <w:t>Ask students to use the same desk whenever in your class.</w:t>
      </w:r>
    </w:p>
    <w:p w:rsidRPr="00D76BC2" w:rsidR="00830A5F" w:rsidP="00830A5F" w:rsidRDefault="00830A5F" w14:paraId="78A4D6D9" w14:textId="3FCC75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0169C52" w:rsidR="00830A5F">
        <w:rPr>
          <w:rFonts w:ascii="Arial" w:hAnsi="Arial" w:cs="Arial"/>
        </w:rPr>
        <w:t>Avoid giving handouts or materials to students. They need to have their own equipment and not borrow yours or other students.</w:t>
      </w:r>
    </w:p>
    <w:p w:rsidRPr="00D76BC2" w:rsidR="00830A5F" w:rsidP="00830A5F" w:rsidRDefault="00830A5F" w14:paraId="12601DC3" w14:textId="685522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0169C52" w:rsidR="00830A5F">
        <w:rPr>
          <w:rFonts w:ascii="Arial" w:hAnsi="Arial" w:cs="Arial"/>
        </w:rPr>
        <w:t>Students should provide their own stationary/pens etc. Any specialist equipment students may need</w:t>
      </w:r>
      <w:r w:rsidRPr="30169C52" w:rsidR="00783138">
        <w:rPr>
          <w:rFonts w:ascii="Arial" w:hAnsi="Arial" w:cs="Arial"/>
        </w:rPr>
        <w:t>,</w:t>
      </w:r>
      <w:r w:rsidRPr="30169C52" w:rsidR="00830A5F">
        <w:rPr>
          <w:rFonts w:ascii="Arial" w:hAnsi="Arial" w:cs="Arial"/>
        </w:rPr>
        <w:t xml:space="preserve"> for a particular</w:t>
      </w:r>
      <w:r w:rsidRPr="30169C52" w:rsidR="00783138">
        <w:rPr>
          <w:rFonts w:ascii="Arial" w:hAnsi="Arial" w:cs="Arial"/>
        </w:rPr>
        <w:t xml:space="preserve"> </w:t>
      </w:r>
      <w:r w:rsidRPr="30169C52" w:rsidR="00830A5F">
        <w:rPr>
          <w:rFonts w:ascii="Arial" w:hAnsi="Arial" w:cs="Arial"/>
        </w:rPr>
        <w:t>subject</w:t>
      </w:r>
      <w:r w:rsidRPr="30169C52" w:rsidR="00783138">
        <w:rPr>
          <w:rFonts w:ascii="Arial" w:hAnsi="Arial" w:cs="Arial"/>
        </w:rPr>
        <w:t xml:space="preserve"> for instance,</w:t>
      </w:r>
      <w:r w:rsidRPr="30169C52" w:rsidR="00830A5F">
        <w:rPr>
          <w:rFonts w:ascii="Arial" w:hAnsi="Arial" w:cs="Arial"/>
        </w:rPr>
        <w:t xml:space="preserve"> will require the students to bring their own</w:t>
      </w:r>
      <w:r w:rsidRPr="30169C52" w:rsidR="0006323B">
        <w:rPr>
          <w:rFonts w:ascii="Arial" w:hAnsi="Arial" w:cs="Arial"/>
        </w:rPr>
        <w:t>, and reminding beforehand</w:t>
      </w:r>
      <w:r w:rsidRPr="30169C52" w:rsidR="00C33668">
        <w:rPr>
          <w:rFonts w:ascii="Arial" w:hAnsi="Arial" w:cs="Arial"/>
        </w:rPr>
        <w:t>.</w:t>
      </w:r>
    </w:p>
    <w:p w:rsidRPr="00D76BC2" w:rsidR="00830A5F" w:rsidP="00830A5F" w:rsidRDefault="00830A5F" w14:paraId="7F4447E1" w14:textId="60F6AD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0169C52" w:rsidR="00830A5F">
        <w:rPr>
          <w:rFonts w:ascii="Arial" w:hAnsi="Arial" w:cs="Arial"/>
        </w:rPr>
        <w:t xml:space="preserve">Consider relaxing the mobile rules to send students documents to look at during the lesson or ideally before the lesson. </w:t>
      </w:r>
      <w:r w:rsidRPr="30169C52" w:rsidR="005F4775">
        <w:rPr>
          <w:rFonts w:ascii="Arial" w:hAnsi="Arial" w:cs="Arial"/>
        </w:rPr>
        <w:t>(ask them to turn off notifications if so)</w:t>
      </w:r>
    </w:p>
    <w:p w:rsidRPr="00D76BC2" w:rsidR="005F4775" w:rsidP="00830A5F" w:rsidRDefault="005F4775" w14:paraId="7275BA07" w14:textId="1E87E3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0169C52" w:rsidR="005F4775">
        <w:rPr>
          <w:rFonts w:ascii="Arial" w:hAnsi="Arial" w:cs="Arial"/>
        </w:rPr>
        <w:t xml:space="preserve">Use of technology </w:t>
      </w:r>
      <w:proofErr w:type="spellStart"/>
      <w:r w:rsidRPr="30169C52" w:rsidR="005F4775">
        <w:rPr>
          <w:rFonts w:ascii="Arial" w:hAnsi="Arial" w:cs="Arial"/>
        </w:rPr>
        <w:t>eg</w:t>
      </w:r>
      <w:proofErr w:type="spellEnd"/>
      <w:r w:rsidRPr="30169C52" w:rsidR="005F4775">
        <w:rPr>
          <w:rFonts w:ascii="Arial" w:hAnsi="Arial" w:cs="Arial"/>
        </w:rPr>
        <w:t xml:space="preserve"> laptops or PCs is fine providing the students don’t share these items and they wipe them down with the sanitizers and cloths provided once they have finished with them.</w:t>
      </w:r>
      <w:r w:rsidRPr="30169C52" w:rsidR="00AD29B9">
        <w:rPr>
          <w:rFonts w:ascii="Arial" w:hAnsi="Arial" w:cs="Arial"/>
        </w:rPr>
        <w:t xml:space="preserve"> </w:t>
      </w:r>
    </w:p>
    <w:p w:rsidRPr="00D76BC2" w:rsidR="00830A5F" w:rsidP="00830A5F" w:rsidRDefault="00830A5F" w14:paraId="2DF5DCDD" w14:textId="7B56E6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7082629B" w:rsidR="00830A5F">
        <w:rPr>
          <w:rFonts w:ascii="Arial" w:hAnsi="Arial" w:cs="Arial"/>
        </w:rPr>
        <w:t xml:space="preserve">If </w:t>
      </w:r>
      <w:r w:rsidRPr="7082629B" w:rsidR="00830A5F">
        <w:rPr>
          <w:rFonts w:ascii="Arial" w:hAnsi="Arial" w:cs="Arial"/>
        </w:rPr>
        <w:t>you</w:t>
      </w:r>
      <w:r w:rsidRPr="7082629B" w:rsidR="62FDD864">
        <w:rPr>
          <w:rFonts w:ascii="Arial" w:hAnsi="Arial" w:cs="Arial"/>
        </w:rPr>
        <w:t>’</w:t>
      </w:r>
      <w:r w:rsidRPr="7082629B" w:rsidR="00830A5F">
        <w:rPr>
          <w:rFonts w:ascii="Arial" w:hAnsi="Arial" w:cs="Arial"/>
        </w:rPr>
        <w:t>re</w:t>
      </w:r>
      <w:r w:rsidRPr="7082629B" w:rsidR="00830A5F">
        <w:rPr>
          <w:rFonts w:ascii="Arial" w:hAnsi="Arial" w:cs="Arial"/>
        </w:rPr>
        <w:t xml:space="preserve"> presenting from the </w:t>
      </w:r>
      <w:r w:rsidRPr="7082629B" w:rsidR="2CABC05F">
        <w:rPr>
          <w:rFonts w:ascii="Arial" w:hAnsi="Arial" w:cs="Arial"/>
        </w:rPr>
        <w:t>front,</w:t>
      </w:r>
      <w:r w:rsidRPr="7082629B" w:rsidR="00830A5F">
        <w:rPr>
          <w:rFonts w:ascii="Arial" w:hAnsi="Arial" w:cs="Arial"/>
        </w:rPr>
        <w:t xml:space="preserve"> consider some students may not be </w:t>
      </w:r>
      <w:proofErr w:type="gramStart"/>
      <w:r w:rsidRPr="7082629B" w:rsidR="00830A5F">
        <w:rPr>
          <w:rFonts w:ascii="Arial" w:hAnsi="Arial" w:cs="Arial"/>
        </w:rPr>
        <w:t>in a position</w:t>
      </w:r>
      <w:proofErr w:type="gramEnd"/>
      <w:r w:rsidRPr="7082629B" w:rsidR="00830A5F">
        <w:rPr>
          <w:rFonts w:ascii="Arial" w:hAnsi="Arial" w:cs="Arial"/>
        </w:rPr>
        <w:t xml:space="preserve"> to see well (due to 2m distance</w:t>
      </w:r>
      <w:r w:rsidRPr="7082629B" w:rsidR="0006323B">
        <w:rPr>
          <w:rFonts w:ascii="Arial" w:hAnsi="Arial" w:cs="Arial"/>
        </w:rPr>
        <w:t xml:space="preserve"> </w:t>
      </w:r>
      <w:r w:rsidRPr="7082629B" w:rsidR="00830A5F">
        <w:rPr>
          <w:rFonts w:ascii="Arial" w:hAnsi="Arial" w:cs="Arial"/>
        </w:rPr>
        <w:t xml:space="preserve">rule)- use larger fonts on </w:t>
      </w:r>
      <w:r w:rsidRPr="7082629B" w:rsidR="3E12723B">
        <w:rPr>
          <w:rFonts w:ascii="Arial" w:hAnsi="Arial" w:cs="Arial"/>
        </w:rPr>
        <w:t>PowerPoint</w:t>
      </w:r>
      <w:r w:rsidRPr="7082629B" w:rsidR="00830A5F">
        <w:rPr>
          <w:rFonts w:ascii="Arial" w:hAnsi="Arial" w:cs="Arial"/>
        </w:rPr>
        <w:t xml:space="preserve"> for instance could be </w:t>
      </w:r>
      <w:r w:rsidRPr="7082629B" w:rsidR="51878DB0">
        <w:rPr>
          <w:rFonts w:ascii="Arial" w:hAnsi="Arial" w:cs="Arial"/>
        </w:rPr>
        <w:t>considered.</w:t>
      </w:r>
    </w:p>
    <w:p w:rsidRPr="00D76BC2" w:rsidR="004144A4" w:rsidP="004144A4" w:rsidRDefault="004144A4" w14:paraId="7ED70EF5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0169C52" w:rsidR="004144A4">
        <w:rPr>
          <w:rFonts w:ascii="Arial" w:hAnsi="Arial" w:cs="Arial"/>
        </w:rPr>
        <w:t>Ideally encourage the students to hand in assessed work electronically.</w:t>
      </w:r>
    </w:p>
    <w:p w:rsidRPr="00D76BC2" w:rsidR="00882074" w:rsidP="00830A5F" w:rsidRDefault="00882074" w14:paraId="0BDB9A91" w14:textId="623C4F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7082629B" w:rsidR="00882074">
        <w:rPr>
          <w:rFonts w:ascii="Arial" w:hAnsi="Arial" w:cs="Arial"/>
        </w:rPr>
        <w:t>If students wish to hand in work</w:t>
      </w:r>
      <w:r w:rsidRPr="7082629B" w:rsidR="0035058E">
        <w:rPr>
          <w:rFonts w:ascii="Arial" w:hAnsi="Arial" w:cs="Arial"/>
        </w:rPr>
        <w:t xml:space="preserve"> physically </w:t>
      </w:r>
      <w:r w:rsidRPr="7082629B" w:rsidR="0035133E">
        <w:rPr>
          <w:rFonts w:ascii="Arial" w:hAnsi="Arial" w:cs="Arial"/>
        </w:rPr>
        <w:t>(</w:t>
      </w:r>
      <w:proofErr w:type="spellStart"/>
      <w:r w:rsidRPr="7082629B" w:rsidR="0035058E">
        <w:rPr>
          <w:rFonts w:ascii="Arial" w:hAnsi="Arial" w:cs="Arial"/>
        </w:rPr>
        <w:t>eg</w:t>
      </w:r>
      <w:proofErr w:type="spellEnd"/>
      <w:r w:rsidRPr="7082629B" w:rsidR="0035058E">
        <w:rPr>
          <w:rFonts w:ascii="Arial" w:hAnsi="Arial" w:cs="Arial"/>
        </w:rPr>
        <w:t xml:space="preserve"> </w:t>
      </w:r>
      <w:r w:rsidRPr="7082629B" w:rsidR="60CDB8A6">
        <w:rPr>
          <w:rFonts w:ascii="Arial" w:hAnsi="Arial" w:cs="Arial"/>
        </w:rPr>
        <w:t>Artwork</w:t>
      </w:r>
      <w:r w:rsidRPr="7082629B" w:rsidR="0035058E">
        <w:rPr>
          <w:rFonts w:ascii="Arial" w:hAnsi="Arial" w:cs="Arial"/>
        </w:rPr>
        <w:t>?)</w:t>
      </w:r>
      <w:r w:rsidRPr="7082629B" w:rsidR="00882074">
        <w:rPr>
          <w:rFonts w:ascii="Arial" w:hAnsi="Arial" w:cs="Arial"/>
        </w:rPr>
        <w:t xml:space="preserve"> then </w:t>
      </w:r>
      <w:r w:rsidRPr="7082629B" w:rsidR="0035133E">
        <w:rPr>
          <w:rFonts w:ascii="Arial" w:hAnsi="Arial" w:cs="Arial"/>
        </w:rPr>
        <w:t>you</w:t>
      </w:r>
      <w:r w:rsidRPr="7082629B" w:rsidR="00882074">
        <w:rPr>
          <w:rFonts w:ascii="Arial" w:hAnsi="Arial" w:cs="Arial"/>
        </w:rPr>
        <w:t xml:space="preserve"> can use </w:t>
      </w:r>
      <w:r w:rsidRPr="7082629B" w:rsidR="0035133E">
        <w:rPr>
          <w:rFonts w:ascii="Arial" w:hAnsi="Arial" w:cs="Arial"/>
        </w:rPr>
        <w:t>a</w:t>
      </w:r>
      <w:r w:rsidRPr="7082629B" w:rsidR="00882074">
        <w:rPr>
          <w:rFonts w:ascii="Arial" w:hAnsi="Arial" w:cs="Arial"/>
        </w:rPr>
        <w:t xml:space="preserve"> plastic tray and the</w:t>
      </w:r>
      <w:r w:rsidRPr="7082629B" w:rsidR="0035133E">
        <w:rPr>
          <w:rFonts w:ascii="Arial" w:hAnsi="Arial" w:cs="Arial"/>
        </w:rPr>
        <w:t xml:space="preserve"> work</w:t>
      </w:r>
      <w:r w:rsidRPr="7082629B" w:rsidR="00882074">
        <w:rPr>
          <w:rFonts w:ascii="Arial" w:hAnsi="Arial" w:cs="Arial"/>
        </w:rPr>
        <w:t xml:space="preserve"> should be left for 24-48hrs before handling. </w:t>
      </w:r>
    </w:p>
    <w:p w:rsidRPr="00D76BC2" w:rsidR="0006323B" w:rsidP="00830A5F" w:rsidRDefault="0006323B" w14:paraId="0C9312F6" w14:textId="558B24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7082629B" w:rsidR="0006323B">
        <w:rPr>
          <w:rFonts w:ascii="Arial" w:hAnsi="Arial" w:cs="Arial"/>
        </w:rPr>
        <w:t>Group work is possible (</w:t>
      </w:r>
      <w:r w:rsidRPr="7082629B" w:rsidR="31200DA1">
        <w:rPr>
          <w:rFonts w:ascii="Arial" w:hAnsi="Arial" w:cs="Arial"/>
        </w:rPr>
        <w:t>e.g.,</w:t>
      </w:r>
      <w:r w:rsidRPr="7082629B" w:rsidR="0006323B">
        <w:rPr>
          <w:rFonts w:ascii="Arial" w:hAnsi="Arial" w:cs="Arial"/>
        </w:rPr>
        <w:t xml:space="preserve"> for discussion) but you will need to prevent any movement around the classroom, </w:t>
      </w:r>
      <w:r w:rsidRPr="7082629B" w:rsidR="0010F435">
        <w:rPr>
          <w:rFonts w:ascii="Arial" w:hAnsi="Arial" w:cs="Arial"/>
        </w:rPr>
        <w:t>i.e.,</w:t>
      </w:r>
      <w:r w:rsidRPr="7082629B" w:rsidR="0006323B">
        <w:rPr>
          <w:rFonts w:ascii="Arial" w:hAnsi="Arial" w:cs="Arial"/>
        </w:rPr>
        <w:t xml:space="preserve"> it may only be possible from the position they are sat.</w:t>
      </w:r>
    </w:p>
    <w:p w:rsidRPr="00D76BC2" w:rsidR="005F4775" w:rsidP="00830A5F" w:rsidRDefault="0006323B" w14:paraId="7CE12172" w14:textId="3C59B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7082629B" w:rsidR="0006323B">
        <w:rPr>
          <w:rFonts w:ascii="Arial" w:hAnsi="Arial" w:cs="Arial"/>
        </w:rPr>
        <w:t>It</w:t>
      </w:r>
      <w:r w:rsidRPr="7082629B" w:rsidR="008034AB">
        <w:rPr>
          <w:rFonts w:ascii="Arial" w:hAnsi="Arial" w:cs="Arial"/>
        </w:rPr>
        <w:t>’</w:t>
      </w:r>
      <w:r w:rsidRPr="7082629B" w:rsidR="0006323B">
        <w:rPr>
          <w:rFonts w:ascii="Arial" w:hAnsi="Arial" w:cs="Arial"/>
        </w:rPr>
        <w:t>s</w:t>
      </w:r>
      <w:r w:rsidRPr="7082629B" w:rsidR="0006323B">
        <w:rPr>
          <w:rFonts w:ascii="Arial" w:hAnsi="Arial" w:cs="Arial"/>
        </w:rPr>
        <w:t xml:space="preserve"> important to </w:t>
      </w:r>
      <w:r w:rsidRPr="7082629B" w:rsidR="0006323B">
        <w:rPr>
          <w:rFonts w:ascii="Arial" w:hAnsi="Arial" w:cs="Arial"/>
        </w:rPr>
        <w:t>maintain</w:t>
      </w:r>
      <w:r w:rsidRPr="7082629B" w:rsidR="0006323B">
        <w:rPr>
          <w:rFonts w:ascii="Arial" w:hAnsi="Arial" w:cs="Arial"/>
        </w:rPr>
        <w:t xml:space="preserve"> the usual </w:t>
      </w:r>
      <w:r w:rsidRPr="7082629B" w:rsidR="005F4775">
        <w:rPr>
          <w:rFonts w:ascii="Arial" w:hAnsi="Arial" w:cs="Arial"/>
        </w:rPr>
        <w:t xml:space="preserve">no eating and drinking </w:t>
      </w:r>
      <w:r w:rsidRPr="7082629B" w:rsidR="25AA1BA8">
        <w:rPr>
          <w:rFonts w:ascii="Arial" w:hAnsi="Arial" w:cs="Arial"/>
        </w:rPr>
        <w:t>rule.</w:t>
      </w:r>
      <w:r w:rsidRPr="7082629B" w:rsidR="005F4775">
        <w:rPr>
          <w:rFonts w:ascii="Arial" w:hAnsi="Arial" w:cs="Arial"/>
        </w:rPr>
        <w:t xml:space="preserve"> </w:t>
      </w:r>
    </w:p>
    <w:p w:rsidR="0006323B" w:rsidP="00830A5F" w:rsidRDefault="005F4775" w14:paraId="7BE8312B" w14:textId="52FA34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0169C52" w:rsidR="005F4775">
        <w:rPr>
          <w:rFonts w:ascii="Arial" w:hAnsi="Arial" w:cs="Arial"/>
        </w:rPr>
        <w:t xml:space="preserve">If there are students who continue to flout social distancing (either deliberately or accidently) you should call a senior member of staff who should be available. </w:t>
      </w:r>
    </w:p>
    <w:p w:rsidRPr="00D76BC2" w:rsidR="00671F60" w:rsidP="00830A5F" w:rsidRDefault="00F7217B" w14:paraId="63C95EB3" w14:textId="601241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0169C52" w:rsidR="00F7217B">
        <w:rPr>
          <w:rFonts w:ascii="Arial" w:hAnsi="Arial" w:cs="Arial"/>
        </w:rPr>
        <w:t>Discourage students wishing to go to the toilet during the session, however if they require it</w:t>
      </w:r>
      <w:r w:rsidRPr="30169C52" w:rsidR="006E08AD">
        <w:rPr>
          <w:rFonts w:ascii="Arial" w:hAnsi="Arial" w:cs="Arial"/>
        </w:rPr>
        <w:t>,</w:t>
      </w:r>
      <w:r w:rsidRPr="30169C52" w:rsidR="00F7217B">
        <w:rPr>
          <w:rFonts w:ascii="Arial" w:hAnsi="Arial" w:cs="Arial"/>
        </w:rPr>
        <w:t xml:space="preserve"> </w:t>
      </w:r>
      <w:r w:rsidRPr="30169C52" w:rsidR="00636386">
        <w:rPr>
          <w:rFonts w:ascii="Arial" w:hAnsi="Arial" w:cs="Arial"/>
        </w:rPr>
        <w:t xml:space="preserve">make sure </w:t>
      </w:r>
      <w:r w:rsidRPr="30169C52" w:rsidR="00636386">
        <w:rPr>
          <w:rFonts w:ascii="Arial" w:hAnsi="Arial" w:cs="Arial"/>
        </w:rPr>
        <w:t>there</w:t>
      </w:r>
      <w:r w:rsidRPr="30169C52" w:rsidR="7D54EFDA">
        <w:rPr>
          <w:rFonts w:ascii="Arial" w:hAnsi="Arial" w:cs="Arial"/>
        </w:rPr>
        <w:t xml:space="preserve"> i</w:t>
      </w:r>
      <w:r w:rsidRPr="30169C52" w:rsidR="00636386">
        <w:rPr>
          <w:rFonts w:ascii="Arial" w:hAnsi="Arial" w:cs="Arial"/>
        </w:rPr>
        <w:t>s</w:t>
      </w:r>
      <w:r w:rsidRPr="30169C52" w:rsidR="00636386">
        <w:rPr>
          <w:rFonts w:ascii="Arial" w:hAnsi="Arial" w:cs="Arial"/>
        </w:rPr>
        <w:t xml:space="preserve"> a clear exit rout</w:t>
      </w:r>
      <w:r w:rsidRPr="30169C52" w:rsidR="00D04809">
        <w:rPr>
          <w:rFonts w:ascii="Arial" w:hAnsi="Arial" w:cs="Arial"/>
        </w:rPr>
        <w:t>e</w:t>
      </w:r>
      <w:r w:rsidRPr="30169C52" w:rsidR="00636386">
        <w:rPr>
          <w:rFonts w:ascii="Arial" w:hAnsi="Arial" w:cs="Arial"/>
        </w:rPr>
        <w:t xml:space="preserve"> which reduces contact with others.</w:t>
      </w:r>
    </w:p>
    <w:p w:rsidRPr="00D76BC2" w:rsidR="005F4775" w:rsidP="00830A5F" w:rsidRDefault="005F4775" w14:paraId="2E4457DA" w14:textId="4A5FDD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7082629B" w:rsidR="005F4775">
        <w:rPr>
          <w:rFonts w:ascii="Arial" w:hAnsi="Arial" w:cs="Arial"/>
        </w:rPr>
        <w:t xml:space="preserve">If you find a student becomes ill during the </w:t>
      </w:r>
      <w:r w:rsidRPr="7082629B" w:rsidR="6E8BA770">
        <w:rPr>
          <w:rFonts w:ascii="Arial" w:hAnsi="Arial" w:cs="Arial"/>
        </w:rPr>
        <w:t>session,</w:t>
      </w:r>
      <w:r w:rsidRPr="7082629B" w:rsidR="005F4775">
        <w:rPr>
          <w:rFonts w:ascii="Arial" w:hAnsi="Arial" w:cs="Arial"/>
        </w:rPr>
        <w:t xml:space="preserve"> follow the procedures as set out in the policy document provided by </w:t>
      </w:r>
      <w:r w:rsidRPr="7082629B" w:rsidR="005F4775">
        <w:rPr>
          <w:rFonts w:ascii="Arial" w:hAnsi="Arial" w:cs="Arial"/>
        </w:rPr>
        <w:t>HR</w:t>
      </w:r>
      <w:r w:rsidRPr="7082629B" w:rsidR="00882074">
        <w:rPr>
          <w:rFonts w:ascii="Arial" w:hAnsi="Arial" w:cs="Arial"/>
        </w:rPr>
        <w:t xml:space="preserve"> and the risk assessment </w:t>
      </w:r>
      <w:r w:rsidRPr="7082629B" w:rsidR="390A1F38">
        <w:rPr>
          <w:rFonts w:ascii="Arial" w:hAnsi="Arial" w:cs="Arial"/>
        </w:rPr>
        <w:t>documents.</w:t>
      </w:r>
    </w:p>
    <w:p w:rsidRPr="00D76BC2" w:rsidR="00882074" w:rsidP="00830A5F" w:rsidRDefault="00882074" w14:paraId="6B27AF52" w14:textId="116BA2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0169C52" w:rsidR="00882074">
        <w:rPr>
          <w:rFonts w:ascii="Arial" w:hAnsi="Arial" w:cs="Arial"/>
        </w:rPr>
        <w:t xml:space="preserve">If there are occasions where social distancing may be difficult to maintain PPE </w:t>
      </w:r>
      <w:r w:rsidRPr="30169C52" w:rsidR="003D228D">
        <w:rPr>
          <w:rFonts w:ascii="Arial" w:hAnsi="Arial" w:cs="Arial"/>
        </w:rPr>
        <w:t>will</w:t>
      </w:r>
      <w:r w:rsidRPr="30169C52" w:rsidR="00882074">
        <w:rPr>
          <w:rFonts w:ascii="Arial" w:hAnsi="Arial" w:cs="Arial"/>
        </w:rPr>
        <w:t xml:space="preserve"> provided for staff and students.</w:t>
      </w:r>
    </w:p>
    <w:p w:rsidRPr="00D76BC2" w:rsidR="008034AB" w:rsidP="008034AB" w:rsidRDefault="00FC5436" w14:paraId="3D640DB3" w14:textId="520FDB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0169C52" w:rsidR="00FC5436">
        <w:rPr>
          <w:rFonts w:ascii="Arial" w:hAnsi="Arial" w:cs="Arial"/>
        </w:rPr>
        <w:t>SEND students in the class may require special consideration</w:t>
      </w:r>
      <w:r w:rsidRPr="30169C52" w:rsidR="288E0DE0">
        <w:rPr>
          <w:rFonts w:ascii="Arial" w:hAnsi="Arial" w:cs="Arial"/>
        </w:rPr>
        <w:t xml:space="preserve"> </w:t>
      </w:r>
      <w:r w:rsidRPr="30169C52" w:rsidR="00FC5436">
        <w:rPr>
          <w:rFonts w:ascii="Arial" w:hAnsi="Arial" w:cs="Arial"/>
        </w:rPr>
        <w:t xml:space="preserve">- advice and guidance on those students, </w:t>
      </w:r>
      <w:r w:rsidRPr="30169C52" w:rsidR="00FC5436">
        <w:rPr>
          <w:rFonts w:ascii="Arial" w:hAnsi="Arial" w:cs="Arial"/>
        </w:rPr>
        <w:t>eg</w:t>
      </w:r>
      <w:r w:rsidRPr="30169C52" w:rsidR="00FC5436">
        <w:rPr>
          <w:rFonts w:ascii="Arial" w:hAnsi="Arial" w:cs="Arial"/>
        </w:rPr>
        <w:t xml:space="preserve"> visually impaired or those who normally have close one to one support, will be provided by the student services team. </w:t>
      </w:r>
    </w:p>
    <w:p w:rsidRPr="00D76BC2" w:rsidR="0006323B" w:rsidP="7082629B" w:rsidRDefault="0006323B" w14:paraId="529E7542" w14:textId="304EFBB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 w:themeTint="FF" w:themeShade="FF"/>
        </w:rPr>
      </w:pPr>
      <w:r w:rsidRPr="7082629B" w:rsidR="0006323B">
        <w:rPr>
          <w:rFonts w:ascii="Arial" w:hAnsi="Arial" w:cs="Arial"/>
        </w:rPr>
        <w:t>Dismissal</w:t>
      </w:r>
      <w:r w:rsidRPr="7082629B" w:rsidR="1FCEC77B">
        <w:rPr>
          <w:rFonts w:ascii="Arial" w:hAnsi="Arial" w:cs="Arial"/>
        </w:rPr>
        <w:t xml:space="preserve"> </w:t>
      </w:r>
      <w:r w:rsidRPr="7082629B" w:rsidR="0006323B">
        <w:rPr>
          <w:rFonts w:ascii="Arial" w:hAnsi="Arial" w:cs="Arial"/>
        </w:rPr>
        <w:t>- think secondary school procedures, dismiss in rows or individually to avoid the crush at the door and remind students about the one-way exit route out of the buildin</w:t>
      </w:r>
      <w:r w:rsidRPr="7082629B" w:rsidR="0006323B">
        <w:rPr>
          <w:rFonts w:ascii="Arial" w:hAnsi="Arial" w:cs="Arial"/>
          <w:color w:val="auto"/>
        </w:rPr>
        <w:t>g.</w:t>
      </w:r>
      <w:r w:rsidRPr="7082629B" w:rsidR="5191F6F6">
        <w:rPr>
          <w:rFonts w:ascii="Arial" w:hAnsi="Arial" w:cs="Arial"/>
          <w:color w:val="auto"/>
        </w:rPr>
        <w:t xml:space="preserve"> </w:t>
      </w:r>
      <w:r w:rsidRPr="7082629B" w:rsidR="5191F6F6">
        <w:rPr>
          <w:rFonts w:ascii="Arial" w:hAnsi="Arial" w:cs="Arial"/>
          <w:color w:val="auto"/>
        </w:rPr>
        <w:t xml:space="preserve">Also, ask students to wipe down the desk, </w:t>
      </w:r>
      <w:r w:rsidRPr="7082629B" w:rsidR="5191F6F6">
        <w:rPr>
          <w:rFonts w:ascii="Arial" w:hAnsi="Arial" w:cs="Arial"/>
          <w:color w:val="auto"/>
        </w:rPr>
        <w:t>cha</w:t>
      </w:r>
      <w:r w:rsidRPr="7082629B" w:rsidR="54A4753E">
        <w:rPr>
          <w:rFonts w:ascii="Arial" w:hAnsi="Arial" w:cs="Arial"/>
          <w:color w:val="auto"/>
        </w:rPr>
        <w:t>i</w:t>
      </w:r>
      <w:r w:rsidRPr="7082629B" w:rsidR="5191F6F6">
        <w:rPr>
          <w:rFonts w:ascii="Arial" w:hAnsi="Arial" w:cs="Arial"/>
          <w:color w:val="auto"/>
        </w:rPr>
        <w:t>r</w:t>
      </w:r>
      <w:r w:rsidRPr="7082629B" w:rsidR="5191F6F6">
        <w:rPr>
          <w:rFonts w:ascii="Arial" w:hAnsi="Arial" w:cs="Arial"/>
          <w:color w:val="auto"/>
        </w:rPr>
        <w:t xml:space="preserve"> and any equipment they have used in the classroom before they leave the classroom.</w:t>
      </w:r>
    </w:p>
    <w:p w:rsidRPr="00D76BC2" w:rsidR="008034AB" w:rsidP="008034AB" w:rsidRDefault="008034AB" w14:paraId="3E5464C7" w14:textId="7602E370">
      <w:pPr>
        <w:rPr>
          <w:rFonts w:ascii="Arial" w:hAnsi="Arial" w:cs="Arial"/>
        </w:rPr>
      </w:pPr>
    </w:p>
    <w:p w:rsidRPr="00D76BC2" w:rsidR="008034AB" w:rsidP="008034AB" w:rsidRDefault="008034AB" w14:paraId="67DC3DCA" w14:textId="3ACE25FC">
      <w:pPr>
        <w:rPr>
          <w:rFonts w:ascii="Arial" w:hAnsi="Arial" w:cs="Arial"/>
        </w:rPr>
      </w:pPr>
      <w:r w:rsidRPr="7082629B" w:rsidR="008034AB">
        <w:rPr>
          <w:rFonts w:ascii="Arial" w:hAnsi="Arial" w:cs="Arial"/>
        </w:rPr>
        <w:t>Remember students returning to college will be both ex</w:t>
      </w:r>
      <w:r w:rsidRPr="7082629B" w:rsidR="00E9734A">
        <w:rPr>
          <w:rFonts w:ascii="Arial" w:hAnsi="Arial" w:cs="Arial"/>
        </w:rPr>
        <w:t>c</w:t>
      </w:r>
      <w:r w:rsidRPr="7082629B" w:rsidR="008034AB">
        <w:rPr>
          <w:rFonts w:ascii="Arial" w:hAnsi="Arial" w:cs="Arial"/>
        </w:rPr>
        <w:t xml:space="preserve">ited and nervous. Part of the process of </w:t>
      </w:r>
      <w:r w:rsidRPr="7082629B" w:rsidR="008034AB">
        <w:rPr>
          <w:rFonts w:ascii="Arial" w:hAnsi="Arial" w:cs="Arial"/>
        </w:rPr>
        <w:t>reopening is to settle them back into college routines and not to make them more anxious than they already are. So</w:t>
      </w:r>
      <w:r w:rsidRPr="7082629B" w:rsidR="00957B63">
        <w:rPr>
          <w:rFonts w:ascii="Arial" w:hAnsi="Arial" w:cs="Arial"/>
        </w:rPr>
        <w:t>,</w:t>
      </w:r>
      <w:r w:rsidRPr="7082629B" w:rsidR="008034AB">
        <w:rPr>
          <w:rFonts w:ascii="Arial" w:hAnsi="Arial" w:cs="Arial"/>
        </w:rPr>
        <w:t xml:space="preserve"> whilst keeping </w:t>
      </w:r>
      <w:r w:rsidRPr="7082629B" w:rsidR="008034AB">
        <w:rPr>
          <w:rFonts w:ascii="Arial" w:hAnsi="Arial" w:cs="Arial"/>
        </w:rPr>
        <w:t>Covid</w:t>
      </w:r>
      <w:r w:rsidRPr="7082629B" w:rsidR="008034AB">
        <w:rPr>
          <w:rFonts w:ascii="Arial" w:hAnsi="Arial" w:cs="Arial"/>
        </w:rPr>
        <w:t xml:space="preserve"> safe is the key consideration</w:t>
      </w:r>
      <w:r w:rsidRPr="7082629B" w:rsidR="00957B63">
        <w:rPr>
          <w:rFonts w:ascii="Arial" w:hAnsi="Arial" w:cs="Arial"/>
        </w:rPr>
        <w:t>,</w:t>
      </w:r>
      <w:r w:rsidRPr="7082629B" w:rsidR="008034AB">
        <w:rPr>
          <w:rFonts w:ascii="Arial" w:hAnsi="Arial" w:cs="Arial"/>
        </w:rPr>
        <w:t xml:space="preserve"> we must also give an air of normality whe</w:t>
      </w:r>
      <w:r w:rsidRPr="7082629B" w:rsidR="000F4B33">
        <w:rPr>
          <w:rFonts w:ascii="Arial" w:hAnsi="Arial" w:cs="Arial"/>
        </w:rPr>
        <w:t>re</w:t>
      </w:r>
      <w:r w:rsidRPr="7082629B" w:rsidR="008034AB">
        <w:rPr>
          <w:rFonts w:ascii="Arial" w:hAnsi="Arial" w:cs="Arial"/>
        </w:rPr>
        <w:t xml:space="preserve"> we can.</w:t>
      </w:r>
    </w:p>
    <w:p w:rsidRPr="00D76BC2" w:rsidR="008034AB" w:rsidP="008034AB" w:rsidRDefault="008034AB" w14:paraId="162A64F2" w14:textId="6A150F9B">
      <w:pPr>
        <w:rPr>
          <w:rFonts w:ascii="Arial" w:hAnsi="Arial" w:cs="Arial"/>
        </w:rPr>
      </w:pPr>
    </w:p>
    <w:p w:rsidRPr="00D76BC2" w:rsidR="008034AB" w:rsidP="008034AB" w:rsidRDefault="008034AB" w14:paraId="4504AC2A" w14:textId="77777777">
      <w:pPr>
        <w:rPr>
          <w:rFonts w:ascii="Arial" w:hAnsi="Arial" w:cs="Arial"/>
        </w:rPr>
      </w:pPr>
    </w:p>
    <w:sectPr w:rsidRPr="00D76BC2" w:rsidR="008034A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B62"/>
    <w:multiLevelType w:val="hybridMultilevel"/>
    <w:tmpl w:val="36CA5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58A1"/>
    <w:multiLevelType w:val="hybridMultilevel"/>
    <w:tmpl w:val="8370C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D38EA"/>
    <w:multiLevelType w:val="hybridMultilevel"/>
    <w:tmpl w:val="4992BF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57"/>
    <w:rsid w:val="0006323B"/>
    <w:rsid w:val="000F4B33"/>
    <w:rsid w:val="0010F435"/>
    <w:rsid w:val="00234AB6"/>
    <w:rsid w:val="00260FF3"/>
    <w:rsid w:val="0035058E"/>
    <w:rsid w:val="0035133E"/>
    <w:rsid w:val="003976F9"/>
    <w:rsid w:val="003B1150"/>
    <w:rsid w:val="003D228D"/>
    <w:rsid w:val="004144A4"/>
    <w:rsid w:val="005F4775"/>
    <w:rsid w:val="00636386"/>
    <w:rsid w:val="00671F60"/>
    <w:rsid w:val="006E05DF"/>
    <w:rsid w:val="006E08AD"/>
    <w:rsid w:val="00783138"/>
    <w:rsid w:val="008034AB"/>
    <w:rsid w:val="00830A5F"/>
    <w:rsid w:val="00882074"/>
    <w:rsid w:val="00957B63"/>
    <w:rsid w:val="00AD29B9"/>
    <w:rsid w:val="00BB3AB8"/>
    <w:rsid w:val="00BE14F9"/>
    <w:rsid w:val="00BE31C2"/>
    <w:rsid w:val="00C33668"/>
    <w:rsid w:val="00D04809"/>
    <w:rsid w:val="00D658DD"/>
    <w:rsid w:val="00D76BC2"/>
    <w:rsid w:val="00D772A7"/>
    <w:rsid w:val="00E54957"/>
    <w:rsid w:val="00E9734A"/>
    <w:rsid w:val="00F7217B"/>
    <w:rsid w:val="00F953BC"/>
    <w:rsid w:val="00FC5436"/>
    <w:rsid w:val="0400D6E0"/>
    <w:rsid w:val="05F46065"/>
    <w:rsid w:val="07218C62"/>
    <w:rsid w:val="0E1498ED"/>
    <w:rsid w:val="11F4FA72"/>
    <w:rsid w:val="14E5578E"/>
    <w:rsid w:val="16E942F3"/>
    <w:rsid w:val="1A048A95"/>
    <w:rsid w:val="1B2FF536"/>
    <w:rsid w:val="1D339129"/>
    <w:rsid w:val="1E4ED242"/>
    <w:rsid w:val="1E7F4A3C"/>
    <w:rsid w:val="1EBFAC16"/>
    <w:rsid w:val="1FCEC77B"/>
    <w:rsid w:val="2228D375"/>
    <w:rsid w:val="25A4C3A9"/>
    <w:rsid w:val="25AA1BA8"/>
    <w:rsid w:val="288E0DE0"/>
    <w:rsid w:val="2C1A4BAC"/>
    <w:rsid w:val="2CABC05F"/>
    <w:rsid w:val="2FF60F08"/>
    <w:rsid w:val="3008B3F3"/>
    <w:rsid w:val="30169C52"/>
    <w:rsid w:val="31200DA1"/>
    <w:rsid w:val="31A48454"/>
    <w:rsid w:val="34D8647F"/>
    <w:rsid w:val="34DC2516"/>
    <w:rsid w:val="38EA26A6"/>
    <w:rsid w:val="390A1F38"/>
    <w:rsid w:val="3DF742CC"/>
    <w:rsid w:val="3E12723B"/>
    <w:rsid w:val="3E9C3A50"/>
    <w:rsid w:val="4344735F"/>
    <w:rsid w:val="43FF9B02"/>
    <w:rsid w:val="44D8BBDC"/>
    <w:rsid w:val="486444D7"/>
    <w:rsid w:val="48678BD5"/>
    <w:rsid w:val="50D9C952"/>
    <w:rsid w:val="51878DB0"/>
    <w:rsid w:val="5191F6F6"/>
    <w:rsid w:val="51E8C14A"/>
    <w:rsid w:val="54A4753E"/>
    <w:rsid w:val="595A1AAC"/>
    <w:rsid w:val="5AC61333"/>
    <w:rsid w:val="5C2DDF1F"/>
    <w:rsid w:val="5F515ABC"/>
    <w:rsid w:val="6064841C"/>
    <w:rsid w:val="60CDB8A6"/>
    <w:rsid w:val="62FDD864"/>
    <w:rsid w:val="659CFC33"/>
    <w:rsid w:val="65CAF84A"/>
    <w:rsid w:val="6E8BA770"/>
    <w:rsid w:val="6F1E9DDC"/>
    <w:rsid w:val="700A96E9"/>
    <w:rsid w:val="7082629B"/>
    <w:rsid w:val="7779CE60"/>
    <w:rsid w:val="7B26DBCA"/>
    <w:rsid w:val="7C15E38F"/>
    <w:rsid w:val="7CB64DE5"/>
    <w:rsid w:val="7D54E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BB7B"/>
  <w15:chartTrackingRefBased/>
  <w15:docId w15:val="{1D1FF7C6-FA5D-4C08-9791-3132854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Lupton</dc:creator>
  <keywords/>
  <dc:description/>
  <lastModifiedBy>Eric Burrow</lastModifiedBy>
  <revision>4</revision>
  <dcterms:created xsi:type="dcterms:W3CDTF">2020-06-18T11:42:00.0000000Z</dcterms:created>
  <dcterms:modified xsi:type="dcterms:W3CDTF">2021-04-29T07:20:06.0122074Z</dcterms:modified>
</coreProperties>
</file>