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F8C" w:rsidRPr="008D505C" w:rsidRDefault="006B5F8C" w:rsidP="00A06844">
      <w:pPr>
        <w:spacing w:before="100" w:beforeAutospacing="1" w:after="100" w:afterAutospacing="1" w:line="240" w:lineRule="auto"/>
        <w:jc w:val="both"/>
        <w:outlineLvl w:val="0"/>
        <w:rPr>
          <w:rFonts w:ascii="Century Gothic" w:eastAsia="Times New Roman" w:hAnsi="Century Gothic" w:cs="Times New Roman"/>
          <w:b/>
          <w:bCs/>
          <w:kern w:val="36"/>
          <w:lang w:val="en" w:eastAsia="en-GB"/>
        </w:rPr>
      </w:pPr>
      <w:r w:rsidRPr="008D505C">
        <w:rPr>
          <w:rFonts w:ascii="Century Gothic" w:eastAsia="Times New Roman" w:hAnsi="Century Gothic" w:cs="Times New Roman"/>
          <w:b/>
          <w:bCs/>
          <w:kern w:val="36"/>
          <w:lang w:val="en" w:eastAsia="en-GB"/>
        </w:rPr>
        <w:t xml:space="preserve">Recruiting for </w:t>
      </w:r>
      <w:r w:rsidR="008D505C" w:rsidRPr="008D505C">
        <w:rPr>
          <w:rFonts w:ascii="Century Gothic" w:eastAsia="Times New Roman" w:hAnsi="Century Gothic" w:cs="Times New Roman"/>
          <w:b/>
          <w:bCs/>
          <w:kern w:val="36"/>
          <w:lang w:val="en" w:eastAsia="en-GB"/>
        </w:rPr>
        <w:t xml:space="preserve">Parent Governors for </w:t>
      </w:r>
      <w:r w:rsidRPr="008D505C">
        <w:rPr>
          <w:rFonts w:ascii="Century Gothic" w:eastAsia="Times New Roman" w:hAnsi="Century Gothic" w:cs="Times New Roman"/>
          <w:b/>
          <w:bCs/>
          <w:kern w:val="36"/>
          <w:lang w:val="en" w:eastAsia="en-GB"/>
        </w:rPr>
        <w:t>our Board</w:t>
      </w:r>
      <w:bookmarkStart w:id="0" w:name="_GoBack"/>
      <w:bookmarkEnd w:id="0"/>
    </w:p>
    <w:p w:rsidR="008D505C" w:rsidRPr="00A06844" w:rsidRDefault="008D505C" w:rsidP="00A06844">
      <w:pPr>
        <w:pStyle w:val="Default"/>
        <w:jc w:val="both"/>
        <w:rPr>
          <w:rFonts w:ascii="Century Gothic" w:hAnsi="Century Gothic"/>
          <w:sz w:val="20"/>
          <w:szCs w:val="20"/>
        </w:rPr>
      </w:pPr>
      <w:r w:rsidRPr="00A06844">
        <w:rPr>
          <w:rFonts w:ascii="Century Gothic" w:hAnsi="Century Gothic"/>
          <w:bCs/>
          <w:color w:val="auto"/>
          <w:sz w:val="20"/>
          <w:szCs w:val="20"/>
        </w:rPr>
        <w:t xml:space="preserve">Henley College Corporation is the governing body of the College, providing strategic direction and acting as a “critical friend” to </w:t>
      </w:r>
      <w:r w:rsidRPr="00A06844">
        <w:rPr>
          <w:rFonts w:ascii="Century Gothic" w:hAnsi="Century Gothic"/>
          <w:bCs/>
          <w:color w:val="auto"/>
          <w:sz w:val="20"/>
          <w:szCs w:val="20"/>
        </w:rPr>
        <w:t xml:space="preserve">the College’s leadership team and is </w:t>
      </w:r>
      <w:r w:rsidR="006B5F8C" w:rsidRPr="00A06844">
        <w:rPr>
          <w:rFonts w:ascii="Century Gothic" w:eastAsia="Times New Roman" w:hAnsi="Century Gothic" w:cs="Times New Roman"/>
          <w:sz w:val="20"/>
          <w:szCs w:val="20"/>
          <w:lang w:val="en" w:eastAsia="en-GB"/>
        </w:rPr>
        <w:t xml:space="preserve">actively seeking </w:t>
      </w:r>
      <w:r w:rsidRPr="00A06844">
        <w:rPr>
          <w:rFonts w:ascii="Century Gothic" w:eastAsia="Times New Roman" w:hAnsi="Century Gothic" w:cs="Times New Roman"/>
          <w:sz w:val="20"/>
          <w:szCs w:val="20"/>
          <w:lang w:val="en" w:eastAsia="en-GB"/>
        </w:rPr>
        <w:t>a new parent governor.</w:t>
      </w:r>
      <w:r w:rsidR="006B5F8C" w:rsidRPr="00A06844">
        <w:rPr>
          <w:rFonts w:ascii="Century Gothic" w:eastAsia="Times New Roman" w:hAnsi="Century Gothic" w:cs="Times New Roman"/>
          <w:sz w:val="20"/>
          <w:szCs w:val="20"/>
          <w:lang w:val="en" w:eastAsia="en-GB"/>
        </w:rPr>
        <w:t xml:space="preserve">  </w:t>
      </w:r>
      <w:r w:rsidRPr="00A06844">
        <w:rPr>
          <w:rFonts w:ascii="Century Gothic" w:hAnsi="Century Gothic"/>
          <w:sz w:val="20"/>
          <w:szCs w:val="20"/>
        </w:rPr>
        <w:t xml:space="preserve">This is an exciting opportunity to </w:t>
      </w:r>
      <w:r w:rsidRPr="00A06844">
        <w:rPr>
          <w:rFonts w:ascii="Century Gothic" w:eastAsia="Times New Roman" w:hAnsi="Century Gothic" w:cs="Times New Roman"/>
          <w:sz w:val="20"/>
          <w:szCs w:val="20"/>
          <w:lang w:val="en" w:eastAsia="en-GB"/>
        </w:rPr>
        <w:t xml:space="preserve">join our Board of Governors </w:t>
      </w:r>
      <w:r w:rsidRPr="00A06844">
        <w:rPr>
          <w:rFonts w:ascii="Century Gothic" w:hAnsi="Century Gothic"/>
          <w:sz w:val="20"/>
          <w:szCs w:val="20"/>
        </w:rPr>
        <w:t xml:space="preserve">really help make a difference working with a team of friendly, committed and community minded people who are passionate about </w:t>
      </w:r>
      <w:r w:rsidRPr="00A06844">
        <w:rPr>
          <w:rFonts w:ascii="Century Gothic" w:eastAsia="Times New Roman" w:hAnsi="Century Gothic" w:cs="Times New Roman"/>
          <w:sz w:val="20"/>
          <w:szCs w:val="20"/>
          <w:lang w:val="en" w:eastAsia="en-GB"/>
        </w:rPr>
        <w:t>the College to achieve its mission.</w:t>
      </w:r>
    </w:p>
    <w:p w:rsidR="008D505C" w:rsidRPr="00A06844" w:rsidRDefault="008D505C" w:rsidP="00A06844">
      <w:pPr>
        <w:jc w:val="both"/>
        <w:rPr>
          <w:rFonts w:ascii="Century Gothic" w:hAnsi="Century Gothic"/>
          <w:sz w:val="20"/>
          <w:szCs w:val="20"/>
        </w:rPr>
      </w:pPr>
    </w:p>
    <w:p w:rsidR="008D505C" w:rsidRPr="00A06844" w:rsidRDefault="008D505C" w:rsidP="00A06844">
      <w:pPr>
        <w:jc w:val="both"/>
        <w:rPr>
          <w:rFonts w:ascii="Century Gothic" w:hAnsi="Century Gothic"/>
          <w:sz w:val="20"/>
          <w:szCs w:val="20"/>
        </w:rPr>
      </w:pPr>
      <w:r w:rsidRPr="00A06844">
        <w:rPr>
          <w:rFonts w:ascii="Century Gothic" w:hAnsi="Century Gothic"/>
          <w:sz w:val="20"/>
          <w:szCs w:val="20"/>
        </w:rPr>
        <w:t>A Parent Governor is the parent or guardian of a student under the age of 19 who attends the College</w:t>
      </w:r>
      <w:r w:rsidRPr="00A06844">
        <w:rPr>
          <w:rFonts w:ascii="Century Gothic" w:hAnsi="Century Gothic"/>
          <w:sz w:val="20"/>
          <w:szCs w:val="20"/>
        </w:rPr>
        <w:t xml:space="preserve">. </w:t>
      </w:r>
      <w:r w:rsidRPr="00A06844">
        <w:rPr>
          <w:rFonts w:ascii="Century Gothic" w:hAnsi="Century Gothic"/>
          <w:sz w:val="20"/>
          <w:szCs w:val="20"/>
        </w:rPr>
        <w:t>They offer a different perspective on the college experience and can often bring valuable expertise and knowledge.</w:t>
      </w:r>
      <w:r w:rsidRPr="00A06844">
        <w:rPr>
          <w:rFonts w:ascii="Century Gothic" w:hAnsi="Century Gothic"/>
          <w:sz w:val="20"/>
          <w:szCs w:val="20"/>
        </w:rPr>
        <w:t xml:space="preserve"> Please note that</w:t>
      </w:r>
      <w:r w:rsidRPr="00A06844">
        <w:rPr>
          <w:rFonts w:ascii="Century Gothic" w:hAnsi="Century Gothic"/>
          <w:sz w:val="20"/>
          <w:szCs w:val="20"/>
        </w:rPr>
        <w:t xml:space="preserve"> once the student has left the College their term in office ceases.</w:t>
      </w:r>
    </w:p>
    <w:p w:rsidR="008D505C" w:rsidRPr="00A06844" w:rsidRDefault="008D505C" w:rsidP="00A06844">
      <w:pPr>
        <w:spacing w:before="100" w:beforeAutospacing="1" w:after="100" w:afterAutospacing="1" w:line="240" w:lineRule="auto"/>
        <w:jc w:val="both"/>
        <w:rPr>
          <w:rFonts w:ascii="Century Gothic" w:hAnsi="Century Gothic"/>
          <w:sz w:val="20"/>
          <w:szCs w:val="20"/>
        </w:rPr>
      </w:pPr>
      <w:r w:rsidRPr="00A06844">
        <w:rPr>
          <w:rFonts w:ascii="Century Gothic" w:hAnsi="Century Gothic"/>
          <w:sz w:val="20"/>
          <w:szCs w:val="20"/>
        </w:rPr>
        <w:t>The work of the Corporation and its committees is important and interesting.  There is great value in ensuring that the structures are in place to deliver the best possible education and training to the students, now and in the decades to come.</w:t>
      </w:r>
    </w:p>
    <w:p w:rsidR="008D505C" w:rsidRPr="00A06844" w:rsidRDefault="008D505C" w:rsidP="00A06844">
      <w:pPr>
        <w:widowControl w:val="0"/>
        <w:jc w:val="both"/>
        <w:rPr>
          <w:rFonts w:ascii="Century Gothic" w:hAnsi="Century Gothic"/>
          <w:sz w:val="20"/>
          <w:szCs w:val="20"/>
        </w:rPr>
      </w:pPr>
      <w:r w:rsidRPr="00A06844">
        <w:rPr>
          <w:rFonts w:ascii="Century Gothic" w:hAnsi="Century Gothic"/>
          <w:sz w:val="20"/>
          <w:szCs w:val="20"/>
        </w:rPr>
        <w:t xml:space="preserve">Parent </w:t>
      </w:r>
      <w:r w:rsidRPr="00A06844">
        <w:rPr>
          <w:rFonts w:ascii="Century Gothic" w:hAnsi="Century Gothic"/>
          <w:sz w:val="20"/>
          <w:szCs w:val="20"/>
        </w:rPr>
        <w:t xml:space="preserve">Governors should have an interest in the education of young adults and The Henley College in particular and a commitment to promoting </w:t>
      </w:r>
      <w:proofErr w:type="gramStart"/>
      <w:r w:rsidRPr="00A06844">
        <w:rPr>
          <w:rFonts w:ascii="Century Gothic" w:hAnsi="Century Gothic"/>
          <w:sz w:val="20"/>
          <w:szCs w:val="20"/>
        </w:rPr>
        <w:t>safeguarding ,</w:t>
      </w:r>
      <w:proofErr w:type="gramEnd"/>
      <w:r w:rsidRPr="00A06844">
        <w:rPr>
          <w:rFonts w:ascii="Century Gothic" w:hAnsi="Century Gothic"/>
          <w:sz w:val="20"/>
          <w:szCs w:val="20"/>
        </w:rPr>
        <w:t xml:space="preserve"> equality and diversity.  </w:t>
      </w:r>
    </w:p>
    <w:p w:rsidR="008D505C" w:rsidRPr="00A06844" w:rsidRDefault="008D505C" w:rsidP="00A06844">
      <w:pPr>
        <w:jc w:val="both"/>
        <w:rPr>
          <w:rFonts w:ascii="Century Gothic" w:hAnsi="Century Gothic"/>
          <w:sz w:val="20"/>
          <w:szCs w:val="20"/>
        </w:rPr>
      </w:pPr>
      <w:r w:rsidRPr="00A06844">
        <w:rPr>
          <w:rFonts w:ascii="Century Gothic" w:hAnsi="Century Gothic"/>
          <w:sz w:val="20"/>
          <w:szCs w:val="20"/>
        </w:rPr>
        <w:t xml:space="preserve">Parent </w:t>
      </w:r>
      <w:r w:rsidRPr="00A06844">
        <w:rPr>
          <w:rFonts w:ascii="Century Gothic" w:hAnsi="Century Gothic"/>
          <w:sz w:val="20"/>
          <w:szCs w:val="20"/>
        </w:rPr>
        <w:t>Governors need to be able to attend committee and Corporation board meetings. In particular they will join one of the four committees and these meetings occur once per term and generally last one to two hours. Full board meetings of which there are five during the year, last around two hours</w:t>
      </w:r>
      <w:r w:rsidRPr="00A06844">
        <w:rPr>
          <w:rFonts w:ascii="Century Gothic" w:hAnsi="Century Gothic"/>
          <w:sz w:val="20"/>
          <w:szCs w:val="20"/>
        </w:rPr>
        <w:t xml:space="preserve"> and take place in the evening</w:t>
      </w:r>
      <w:r w:rsidRPr="00A06844">
        <w:rPr>
          <w:rFonts w:ascii="Century Gothic" w:hAnsi="Century Gothic"/>
          <w:sz w:val="20"/>
          <w:szCs w:val="20"/>
        </w:rPr>
        <w:t xml:space="preserve">.  </w:t>
      </w:r>
    </w:p>
    <w:p w:rsidR="008D505C" w:rsidRPr="00A06844" w:rsidRDefault="008D505C" w:rsidP="00A06844">
      <w:pPr>
        <w:jc w:val="both"/>
        <w:rPr>
          <w:rFonts w:ascii="Century Gothic" w:hAnsi="Century Gothic"/>
          <w:sz w:val="20"/>
          <w:szCs w:val="20"/>
        </w:rPr>
      </w:pPr>
      <w:r w:rsidRPr="00A06844">
        <w:rPr>
          <w:rFonts w:ascii="Century Gothic" w:hAnsi="Century Gothic"/>
          <w:sz w:val="20"/>
          <w:szCs w:val="20"/>
        </w:rPr>
        <w:t> In addition, it is expected that Governors will read the papers relevant to the meetings in advance and be willing and able to contribute to the discussion of the issues raised.  Moreover they are expected at all times to behave with integrity in carrying out their duties and to be able to maintain confidentiality where required.</w:t>
      </w:r>
    </w:p>
    <w:p w:rsidR="008D505C" w:rsidRPr="00A06844" w:rsidRDefault="008D505C" w:rsidP="00A06844">
      <w:pPr>
        <w:widowControl w:val="0"/>
        <w:jc w:val="both"/>
        <w:rPr>
          <w:rFonts w:ascii="Century Gothic" w:hAnsi="Century Gothic"/>
          <w:sz w:val="20"/>
          <w:szCs w:val="20"/>
        </w:rPr>
      </w:pPr>
      <w:r w:rsidRPr="00A06844">
        <w:rPr>
          <w:rFonts w:ascii="Century Gothic" w:hAnsi="Century Gothic"/>
          <w:sz w:val="20"/>
          <w:szCs w:val="20"/>
        </w:rPr>
        <w:t>Potential candidates should note that a public declaration of financial interests is required from all Corporation members and</w:t>
      </w:r>
      <w:r w:rsidRPr="00A06844">
        <w:rPr>
          <w:rFonts w:ascii="Century Gothic" w:hAnsi="Century Gothic"/>
          <w:sz w:val="20"/>
          <w:szCs w:val="20"/>
        </w:rPr>
        <w:t xml:space="preserve"> should they be successful</w:t>
      </w:r>
      <w:r w:rsidRPr="00A06844">
        <w:rPr>
          <w:rFonts w:ascii="Century Gothic" w:hAnsi="Century Gothic"/>
          <w:sz w:val="20"/>
          <w:szCs w:val="20"/>
        </w:rPr>
        <w:t xml:space="preserve"> they will also be e</w:t>
      </w:r>
      <w:r w:rsidRPr="00A06844">
        <w:rPr>
          <w:rFonts w:ascii="Century Gothic" w:hAnsi="Century Gothic"/>
          <w:sz w:val="20"/>
          <w:szCs w:val="20"/>
        </w:rPr>
        <w:t xml:space="preserve">xpected to undergo an enhanced </w:t>
      </w:r>
      <w:r w:rsidRPr="00A06844">
        <w:rPr>
          <w:rFonts w:ascii="Century Gothic" w:hAnsi="Century Gothic"/>
          <w:sz w:val="20"/>
          <w:szCs w:val="20"/>
        </w:rPr>
        <w:t>check from the Disclosure and Barring Service.</w:t>
      </w:r>
    </w:p>
    <w:p w:rsidR="006B5F8C" w:rsidRPr="00A06844" w:rsidRDefault="006B5F8C" w:rsidP="00A06844">
      <w:pPr>
        <w:spacing w:before="100" w:beforeAutospacing="1" w:after="100" w:afterAutospacing="1" w:line="240" w:lineRule="auto"/>
        <w:jc w:val="both"/>
        <w:rPr>
          <w:rFonts w:ascii="Century Gothic" w:eastAsia="Times New Roman" w:hAnsi="Century Gothic" w:cs="Times New Roman"/>
          <w:sz w:val="20"/>
          <w:szCs w:val="20"/>
          <w:lang w:val="en" w:eastAsia="en-GB"/>
        </w:rPr>
      </w:pPr>
      <w:r w:rsidRPr="00A06844">
        <w:rPr>
          <w:rFonts w:ascii="Century Gothic" w:eastAsia="Times New Roman" w:hAnsi="Century Gothic" w:cs="Times New Roman"/>
          <w:sz w:val="20"/>
          <w:szCs w:val="20"/>
          <w:lang w:val="en" w:eastAsia="en-GB"/>
        </w:rPr>
        <w:t xml:space="preserve">For more information about becoming a </w:t>
      </w:r>
      <w:r w:rsidR="00A06844">
        <w:rPr>
          <w:rFonts w:ascii="Century Gothic" w:eastAsia="Times New Roman" w:hAnsi="Century Gothic" w:cs="Times New Roman"/>
          <w:sz w:val="20"/>
          <w:szCs w:val="20"/>
          <w:lang w:val="en" w:eastAsia="en-GB"/>
        </w:rPr>
        <w:t>Parent Governor</w:t>
      </w:r>
      <w:r w:rsidRPr="00A06844">
        <w:rPr>
          <w:rFonts w:ascii="Century Gothic" w:eastAsia="Times New Roman" w:hAnsi="Century Gothic" w:cs="Times New Roman"/>
          <w:sz w:val="20"/>
          <w:szCs w:val="20"/>
          <w:lang w:val="en" w:eastAsia="en-GB"/>
        </w:rPr>
        <w:t xml:space="preserve"> please contact the Clerk, Jacky Gearey.  Email; </w:t>
      </w:r>
      <w:r w:rsidRPr="00A06844">
        <w:rPr>
          <w:rFonts w:ascii="Century Gothic" w:eastAsia="Times New Roman" w:hAnsi="Century Gothic" w:cs="Times New Roman"/>
          <w:color w:val="2E74B5" w:themeColor="accent1" w:themeShade="BF"/>
          <w:sz w:val="20"/>
          <w:szCs w:val="20"/>
          <w:u w:val="single"/>
          <w:lang w:val="en" w:eastAsia="en-GB"/>
        </w:rPr>
        <w:t>jgea@henleycol.ac.uk</w:t>
      </w:r>
      <w:r w:rsidRPr="00A06844">
        <w:rPr>
          <w:rFonts w:ascii="Century Gothic" w:eastAsia="Times New Roman" w:hAnsi="Century Gothic" w:cs="Times New Roman"/>
          <w:color w:val="2E74B5" w:themeColor="accent1" w:themeShade="BF"/>
          <w:sz w:val="20"/>
          <w:szCs w:val="20"/>
          <w:lang w:val="en" w:eastAsia="en-GB"/>
        </w:rPr>
        <w:t> </w:t>
      </w:r>
      <w:r w:rsidRPr="00A06844">
        <w:rPr>
          <w:rFonts w:ascii="Century Gothic" w:eastAsia="Times New Roman" w:hAnsi="Century Gothic" w:cs="Times New Roman"/>
          <w:sz w:val="20"/>
          <w:szCs w:val="20"/>
          <w:lang w:val="en" w:eastAsia="en-GB"/>
        </w:rPr>
        <w:t>or telephone 01491 634312</w:t>
      </w:r>
      <w:r w:rsidR="006723C4" w:rsidRPr="00A06844">
        <w:rPr>
          <w:rFonts w:ascii="Century Gothic" w:eastAsia="Times New Roman" w:hAnsi="Century Gothic" w:cs="Times New Roman"/>
          <w:sz w:val="20"/>
          <w:szCs w:val="20"/>
          <w:lang w:val="en" w:eastAsia="en-GB"/>
        </w:rPr>
        <w:t>.</w:t>
      </w:r>
    </w:p>
    <w:p w:rsidR="005C029E" w:rsidRDefault="005C029E"/>
    <w:sectPr w:rsidR="005C0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341E"/>
    <w:multiLevelType w:val="multilevel"/>
    <w:tmpl w:val="3B9EA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8C"/>
    <w:rsid w:val="005C029E"/>
    <w:rsid w:val="006723C4"/>
    <w:rsid w:val="006B22EC"/>
    <w:rsid w:val="006B5F8C"/>
    <w:rsid w:val="008D505C"/>
    <w:rsid w:val="00A06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D1A1"/>
  <w15:chartTrackingRefBased/>
  <w15:docId w15:val="{283F3B13-B20D-46BB-8FE2-0FE3CCD1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5F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F8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B5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B5F8C"/>
    <w:rPr>
      <w:i/>
      <w:iCs/>
    </w:rPr>
  </w:style>
  <w:style w:type="paragraph" w:customStyle="1" w:styleId="Default">
    <w:name w:val="Default"/>
    <w:rsid w:val="008D50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71845">
      <w:bodyDiv w:val="1"/>
      <w:marLeft w:val="0"/>
      <w:marRight w:val="0"/>
      <w:marTop w:val="0"/>
      <w:marBottom w:val="0"/>
      <w:divBdr>
        <w:top w:val="none" w:sz="0" w:space="0" w:color="auto"/>
        <w:left w:val="none" w:sz="0" w:space="0" w:color="auto"/>
        <w:bottom w:val="none" w:sz="0" w:space="0" w:color="auto"/>
        <w:right w:val="none" w:sz="0" w:space="0" w:color="auto"/>
      </w:divBdr>
      <w:divsChild>
        <w:div w:id="16293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Gearey</dc:creator>
  <cp:keywords/>
  <dc:description/>
  <cp:lastModifiedBy>Jacky Gearey</cp:lastModifiedBy>
  <cp:revision>2</cp:revision>
  <dcterms:created xsi:type="dcterms:W3CDTF">2020-01-30T15:11:00Z</dcterms:created>
  <dcterms:modified xsi:type="dcterms:W3CDTF">2020-01-30T15:11:00Z</dcterms:modified>
</cp:coreProperties>
</file>