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2E" w:rsidRPr="005E5B2E" w:rsidRDefault="005E5B2E" w:rsidP="005E5B2E">
      <w:r>
        <w:rPr>
          <w:noProof/>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F36F3C" w:rsidRPr="00675AF9" w:rsidRDefault="00F36F3C" w:rsidP="00F36F3C">
      <w:pPr>
        <w:pStyle w:val="Header"/>
        <w:rPr>
          <w:i/>
        </w:rPr>
      </w:pPr>
      <w:r w:rsidRPr="00675AF9">
        <w:rPr>
          <w:b/>
          <w:i/>
        </w:rPr>
        <w:t>Task</w:t>
      </w:r>
      <w:r>
        <w:rPr>
          <w:i/>
        </w:rPr>
        <w:t xml:space="preserve">: </w:t>
      </w:r>
      <w:r w:rsidRPr="00675AF9">
        <w:rPr>
          <w:i/>
        </w:rPr>
        <w:t xml:space="preserve">Study each </w:t>
      </w:r>
      <w:r>
        <w:rPr>
          <w:i/>
        </w:rPr>
        <w:t>of the definition given on page 1</w:t>
      </w:r>
      <w:r w:rsidRPr="00675AF9">
        <w:rPr>
          <w:i/>
        </w:rPr>
        <w:t xml:space="preserve">.  </w:t>
      </w:r>
      <w:r>
        <w:rPr>
          <w:i/>
        </w:rPr>
        <w:t>Can you match these with the examples in the table? What kind of tou</w:t>
      </w:r>
      <w:r w:rsidR="00020AF7">
        <w:rPr>
          <w:i/>
        </w:rPr>
        <w:t>rism is it? What type of travel is it?</w:t>
      </w:r>
      <w:r w:rsidRPr="00675AF9">
        <w:rPr>
          <w:i/>
        </w:rPr>
        <w:t xml:space="preserve">  Note that some examples might fit into more than one category.</w:t>
      </w:r>
    </w:p>
    <w:p w:rsidR="005E5B2E" w:rsidRDefault="005E5B2E" w:rsidP="005E5B2E">
      <w:pPr>
        <w:rPr>
          <w:rFonts w:ascii="Century Gothic" w:hAnsi="Century Gothic"/>
          <w:b/>
        </w:rPr>
      </w:pPr>
    </w:p>
    <w:p w:rsidR="00F36F3C" w:rsidRDefault="00F36F3C" w:rsidP="00F36F3C">
      <w:pPr>
        <w:rPr>
          <w:b/>
          <w:sz w:val="32"/>
          <w:szCs w:val="32"/>
          <w:u w:val="single"/>
        </w:rPr>
      </w:pPr>
    </w:p>
    <w:p w:rsidR="00F36F3C" w:rsidRDefault="00F36F3C" w:rsidP="00F36F3C">
      <w:pPr>
        <w:pStyle w:val="Header"/>
        <w:jc w:val="center"/>
        <w:rPr>
          <w:b/>
          <w:sz w:val="40"/>
          <w:szCs w:val="40"/>
          <w:u w:val="single"/>
        </w:rPr>
      </w:pPr>
      <w:r>
        <w:rPr>
          <w:b/>
          <w:sz w:val="40"/>
          <w:szCs w:val="40"/>
          <w:u w:val="single"/>
        </w:rPr>
        <w:t>Different Types of Tourism</w:t>
      </w:r>
    </w:p>
    <w:p w:rsidR="00F36F3C" w:rsidRPr="00674097" w:rsidRDefault="00F36F3C" w:rsidP="00F36F3C">
      <w:pPr>
        <w:rPr>
          <w:sz w:val="28"/>
          <w:szCs w:val="28"/>
        </w:rPr>
      </w:pPr>
      <w:r w:rsidRPr="00674097">
        <w:rPr>
          <w:b/>
          <w:sz w:val="32"/>
          <w:szCs w:val="32"/>
          <w:u w:val="single"/>
        </w:rPr>
        <w:t>Domestic Tourism</w:t>
      </w:r>
      <w:r w:rsidRPr="00674097">
        <w:rPr>
          <w:b/>
          <w:sz w:val="32"/>
          <w:szCs w:val="32"/>
        </w:rPr>
        <w:t xml:space="preserve"> –</w:t>
      </w:r>
      <w:r w:rsidRPr="00674097">
        <w:rPr>
          <w:b/>
          <w:sz w:val="28"/>
          <w:szCs w:val="28"/>
        </w:rPr>
        <w:t xml:space="preserve"> </w:t>
      </w:r>
      <w:r w:rsidRPr="00674097">
        <w:rPr>
          <w:sz w:val="28"/>
          <w:szCs w:val="28"/>
        </w:rPr>
        <w:t>Taking Holidays and Trips in your own country. An example of domestic tourism for UK residents would be, a family from Birmingham in the Midlands taking a short break to the seaside resort of Blackpool.</w:t>
      </w:r>
    </w:p>
    <w:p w:rsidR="00F36F3C" w:rsidRPr="00674097" w:rsidRDefault="00F36F3C" w:rsidP="00F36F3C">
      <w:pPr>
        <w:rPr>
          <w:sz w:val="28"/>
          <w:szCs w:val="28"/>
        </w:rPr>
      </w:pPr>
      <w:r w:rsidRPr="00674097">
        <w:rPr>
          <w:b/>
          <w:sz w:val="32"/>
          <w:szCs w:val="32"/>
          <w:u w:val="single"/>
        </w:rPr>
        <w:t>Inbound Tourism</w:t>
      </w:r>
      <w:r w:rsidRPr="00674097">
        <w:rPr>
          <w:sz w:val="32"/>
          <w:szCs w:val="32"/>
        </w:rPr>
        <w:t xml:space="preserve"> –</w:t>
      </w:r>
      <w:r w:rsidRPr="00674097">
        <w:rPr>
          <w:sz w:val="28"/>
          <w:szCs w:val="28"/>
        </w:rPr>
        <w:t xml:space="preserve"> Visitors from overseas coming into the country. Generally, when we use the term inbound tourism in the UK we are referring to the people from different countries travelling to UK.  E.g. a tourist coming from the USA to the UK</w:t>
      </w:r>
    </w:p>
    <w:p w:rsidR="00F36F3C" w:rsidRPr="00674097" w:rsidRDefault="00F36F3C" w:rsidP="00F36F3C">
      <w:pPr>
        <w:rPr>
          <w:sz w:val="28"/>
          <w:szCs w:val="28"/>
        </w:rPr>
      </w:pPr>
      <w:r w:rsidRPr="00674097">
        <w:rPr>
          <w:b/>
          <w:sz w:val="32"/>
          <w:szCs w:val="32"/>
          <w:u w:val="single"/>
        </w:rPr>
        <w:t>Outbound Tourism</w:t>
      </w:r>
      <w:r w:rsidRPr="00674097">
        <w:rPr>
          <w:sz w:val="32"/>
          <w:szCs w:val="32"/>
        </w:rPr>
        <w:t xml:space="preserve"> –</w:t>
      </w:r>
      <w:r w:rsidRPr="00674097">
        <w:rPr>
          <w:sz w:val="28"/>
          <w:szCs w:val="28"/>
        </w:rPr>
        <w:t>Travelling to a different country for a visit or a holiday. Generally, when we use the term outbound tourism in the UK we are referring to the UK residents travelling out of the UK.  For example, you are an outbound tourist from the UK if you go to Spain on holiday.</w:t>
      </w:r>
    </w:p>
    <w:p w:rsidR="00F36F3C" w:rsidRDefault="00F36F3C" w:rsidP="00F36F3C">
      <w:pPr>
        <w:jc w:val="center"/>
        <w:rPr>
          <w:b/>
          <w:sz w:val="36"/>
          <w:szCs w:val="36"/>
          <w:u w:val="single"/>
        </w:rPr>
      </w:pPr>
    </w:p>
    <w:p w:rsidR="00F36F3C" w:rsidRPr="00BC026E" w:rsidRDefault="00F36F3C" w:rsidP="00F36F3C">
      <w:pPr>
        <w:jc w:val="center"/>
        <w:rPr>
          <w:b/>
          <w:sz w:val="36"/>
          <w:szCs w:val="36"/>
          <w:u w:val="single"/>
        </w:rPr>
      </w:pPr>
      <w:r>
        <w:rPr>
          <w:b/>
          <w:sz w:val="36"/>
          <w:szCs w:val="36"/>
          <w:u w:val="single"/>
        </w:rPr>
        <w:t>Different Types of Travel</w:t>
      </w:r>
    </w:p>
    <w:p w:rsidR="00F36F3C" w:rsidRPr="00674097" w:rsidRDefault="00F36F3C" w:rsidP="00F36F3C">
      <w:pPr>
        <w:rPr>
          <w:sz w:val="28"/>
          <w:szCs w:val="28"/>
        </w:rPr>
      </w:pPr>
      <w:r w:rsidRPr="00674097">
        <w:rPr>
          <w:sz w:val="28"/>
          <w:szCs w:val="28"/>
        </w:rPr>
        <w:t>There are many types of travel motivations (reason why people travel) but for statistical purposes they are categorised according to their purpose of travel:</w:t>
      </w:r>
    </w:p>
    <w:p w:rsidR="00F36F3C" w:rsidRPr="00674097" w:rsidRDefault="00F36F3C" w:rsidP="00F36F3C">
      <w:pPr>
        <w:rPr>
          <w:sz w:val="28"/>
          <w:szCs w:val="28"/>
        </w:rPr>
      </w:pPr>
      <w:r w:rsidRPr="00674097">
        <w:rPr>
          <w:b/>
          <w:sz w:val="32"/>
          <w:szCs w:val="32"/>
          <w:u w:val="single"/>
        </w:rPr>
        <w:t>Leisure Travel</w:t>
      </w:r>
      <w:r w:rsidRPr="00674097">
        <w:rPr>
          <w:sz w:val="32"/>
          <w:szCs w:val="32"/>
          <w:u w:val="single"/>
        </w:rPr>
        <w:t xml:space="preserve"> -</w:t>
      </w:r>
      <w:r w:rsidRPr="00674097">
        <w:rPr>
          <w:sz w:val="28"/>
          <w:szCs w:val="28"/>
        </w:rPr>
        <w:t xml:space="preserve"> includes travel for holidays, cultural events, recrea</w:t>
      </w:r>
      <w:r w:rsidR="00D25F79">
        <w:rPr>
          <w:sz w:val="28"/>
          <w:szCs w:val="28"/>
        </w:rPr>
        <w:t>tion sports.</w:t>
      </w:r>
    </w:p>
    <w:p w:rsidR="00F36F3C" w:rsidRPr="00674097" w:rsidRDefault="00F36F3C" w:rsidP="00F36F3C">
      <w:pPr>
        <w:rPr>
          <w:sz w:val="28"/>
          <w:szCs w:val="28"/>
        </w:rPr>
      </w:pPr>
      <w:r w:rsidRPr="00674097">
        <w:rPr>
          <w:b/>
          <w:sz w:val="32"/>
          <w:szCs w:val="32"/>
          <w:u w:val="single"/>
        </w:rPr>
        <w:t>Business Travel</w:t>
      </w:r>
      <w:r w:rsidRPr="00674097">
        <w:rPr>
          <w:sz w:val="32"/>
          <w:szCs w:val="32"/>
          <w:u w:val="single"/>
        </w:rPr>
        <w:t xml:space="preserve"> -</w:t>
      </w:r>
      <w:r w:rsidRPr="00674097">
        <w:rPr>
          <w:sz w:val="28"/>
          <w:szCs w:val="28"/>
        </w:rPr>
        <w:t xml:space="preserve"> includes all travel for business reasons such as meetin</w:t>
      </w:r>
      <w:r w:rsidR="00D25F79">
        <w:rPr>
          <w:sz w:val="28"/>
          <w:szCs w:val="28"/>
        </w:rPr>
        <w:t>gs, conferences and exhibitions;</w:t>
      </w:r>
      <w:r w:rsidRPr="00674097">
        <w:rPr>
          <w:sz w:val="28"/>
          <w:szCs w:val="28"/>
        </w:rPr>
        <w:t xml:space="preserve"> usually business travellers have their expenses paid by their company.</w:t>
      </w:r>
    </w:p>
    <w:p w:rsidR="00F36F3C" w:rsidRPr="00674097" w:rsidRDefault="00F36F3C" w:rsidP="00F36F3C">
      <w:pPr>
        <w:rPr>
          <w:sz w:val="28"/>
          <w:szCs w:val="28"/>
        </w:rPr>
      </w:pPr>
      <w:r w:rsidRPr="00674097">
        <w:rPr>
          <w:b/>
          <w:sz w:val="32"/>
          <w:szCs w:val="32"/>
          <w:u w:val="single"/>
        </w:rPr>
        <w:t>Visiting Friends and Relatives (VFR)</w:t>
      </w:r>
      <w:r w:rsidRPr="00674097">
        <w:rPr>
          <w:sz w:val="32"/>
          <w:szCs w:val="32"/>
          <w:u w:val="single"/>
        </w:rPr>
        <w:t xml:space="preserve"> -</w:t>
      </w:r>
      <w:r w:rsidRPr="00674097">
        <w:rPr>
          <w:sz w:val="28"/>
          <w:szCs w:val="28"/>
        </w:rPr>
        <w:t xml:space="preserve"> includes all travel for the purpose of meeting friends and relatives, either within your own country or abroad. </w:t>
      </w:r>
    </w:p>
    <w:p w:rsidR="00F36F3C" w:rsidRDefault="00F36F3C" w:rsidP="00F36F3C"/>
    <w:p w:rsidR="00F36F3C" w:rsidRDefault="00F36F3C" w:rsidP="00F36F3C"/>
    <w:p w:rsidR="00F36F3C" w:rsidRDefault="00F36F3C" w:rsidP="00F36F3C"/>
    <w:p w:rsidR="00F36F3C" w:rsidRDefault="00F36F3C" w:rsidP="00F36F3C">
      <w:bookmarkStart w:id="0" w:name="_GoBack"/>
      <w:bookmarkEnd w:id="0"/>
    </w:p>
    <w:p w:rsidR="00F36F3C" w:rsidRPr="00F36F3C" w:rsidRDefault="00F36F3C" w:rsidP="00F36F3C">
      <w:pPr>
        <w:rPr>
          <w:b/>
          <w:u w:val="single"/>
        </w:rPr>
      </w:pPr>
      <w:r w:rsidRPr="00F36F3C">
        <w:rPr>
          <w:b/>
          <w:u w:val="single"/>
        </w:rPr>
        <w:lastRenderedPageBreak/>
        <w:t>Complete</w:t>
      </w:r>
      <w:r>
        <w:rPr>
          <w:b/>
          <w:u w:val="single"/>
        </w:rPr>
        <w:t xml:space="preserve"> the table below</w:t>
      </w:r>
    </w:p>
    <w:p w:rsidR="00F36F3C" w:rsidRDefault="00F36F3C" w:rsidP="00F36F3C">
      <w:pPr>
        <w:pStyle w:val="ListParagraph"/>
      </w:pPr>
    </w:p>
    <w:tbl>
      <w:tblPr>
        <w:tblStyle w:val="TableGrid"/>
        <w:tblW w:w="9580" w:type="dxa"/>
        <w:tblLook w:val="04A0" w:firstRow="1" w:lastRow="0" w:firstColumn="1" w:lastColumn="0" w:noHBand="0" w:noVBand="1"/>
      </w:tblPr>
      <w:tblGrid>
        <w:gridCol w:w="3675"/>
        <w:gridCol w:w="3098"/>
        <w:gridCol w:w="2807"/>
      </w:tblGrid>
      <w:tr w:rsidR="00F36F3C" w:rsidTr="0064341C">
        <w:trPr>
          <w:trHeight w:val="601"/>
        </w:trPr>
        <w:tc>
          <w:tcPr>
            <w:tcW w:w="3675" w:type="dxa"/>
          </w:tcPr>
          <w:p w:rsidR="00F36F3C" w:rsidRPr="00EA7BCD" w:rsidRDefault="00F36F3C" w:rsidP="0064341C">
            <w:pPr>
              <w:rPr>
                <w:b/>
              </w:rPr>
            </w:pPr>
            <w:r>
              <w:rPr>
                <w:b/>
              </w:rPr>
              <w:t>Example</w:t>
            </w:r>
          </w:p>
        </w:tc>
        <w:tc>
          <w:tcPr>
            <w:tcW w:w="3098" w:type="dxa"/>
          </w:tcPr>
          <w:p w:rsidR="00F36F3C" w:rsidRPr="00EA7BCD" w:rsidRDefault="00F36F3C" w:rsidP="0064341C">
            <w:pPr>
              <w:rPr>
                <w:b/>
              </w:rPr>
            </w:pPr>
            <w:r>
              <w:rPr>
                <w:b/>
              </w:rPr>
              <w:t>Type of Tourism</w:t>
            </w:r>
          </w:p>
        </w:tc>
        <w:tc>
          <w:tcPr>
            <w:tcW w:w="2807" w:type="dxa"/>
          </w:tcPr>
          <w:p w:rsidR="00F36F3C" w:rsidRPr="00EA7BCD" w:rsidRDefault="00F36F3C" w:rsidP="0064341C">
            <w:pPr>
              <w:rPr>
                <w:b/>
              </w:rPr>
            </w:pPr>
            <w:r>
              <w:rPr>
                <w:b/>
              </w:rPr>
              <w:t>Type of Travel</w:t>
            </w:r>
          </w:p>
        </w:tc>
      </w:tr>
      <w:tr w:rsidR="00F36F3C" w:rsidTr="0064341C">
        <w:trPr>
          <w:trHeight w:val="1785"/>
        </w:trPr>
        <w:tc>
          <w:tcPr>
            <w:tcW w:w="3675" w:type="dxa"/>
          </w:tcPr>
          <w:p w:rsidR="00F36F3C" w:rsidRPr="00073EFC" w:rsidRDefault="00F36F3C" w:rsidP="0064341C">
            <w:pPr>
              <w:rPr>
                <w:b/>
              </w:rPr>
            </w:pPr>
          </w:p>
          <w:p w:rsidR="00F36F3C" w:rsidRPr="00073EFC" w:rsidRDefault="00F36F3C" w:rsidP="0064341C">
            <w:pPr>
              <w:rPr>
                <w:b/>
              </w:rPr>
            </w:pPr>
            <w:r w:rsidRPr="00073EFC">
              <w:rPr>
                <w:b/>
              </w:rPr>
              <w:t>Raj is going on Holiday to Bournemouth.  He lives in Leicester</w:t>
            </w:r>
            <w:r>
              <w:rPr>
                <w:b/>
              </w:rPr>
              <w:t>.</w:t>
            </w: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F36F3C">
        <w:trPr>
          <w:trHeight w:val="1249"/>
        </w:trPr>
        <w:tc>
          <w:tcPr>
            <w:tcW w:w="3675" w:type="dxa"/>
          </w:tcPr>
          <w:p w:rsidR="00F36F3C" w:rsidRPr="00073EFC" w:rsidRDefault="00F36F3C" w:rsidP="0064341C">
            <w:pPr>
              <w:rPr>
                <w:b/>
              </w:rPr>
            </w:pPr>
            <w:r w:rsidRPr="00073EFC">
              <w:rPr>
                <w:b/>
              </w:rPr>
              <w:t>Year 11 at Chichester Village College are going to visit Leeds Castle for the day</w:t>
            </w:r>
            <w:r>
              <w:rPr>
                <w:b/>
              </w:rPr>
              <w:t>.</w:t>
            </w:r>
          </w:p>
          <w:p w:rsidR="00F36F3C" w:rsidRPr="00073EFC" w:rsidRDefault="00F36F3C" w:rsidP="0064341C">
            <w:pPr>
              <w:rPr>
                <w:b/>
              </w:rPr>
            </w:pP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F36F3C">
        <w:trPr>
          <w:trHeight w:val="1431"/>
        </w:trPr>
        <w:tc>
          <w:tcPr>
            <w:tcW w:w="3675" w:type="dxa"/>
          </w:tcPr>
          <w:p w:rsidR="00F36F3C" w:rsidRPr="00073EFC" w:rsidRDefault="00F36F3C" w:rsidP="0064341C">
            <w:pPr>
              <w:rPr>
                <w:b/>
              </w:rPr>
            </w:pPr>
            <w:r w:rsidRPr="00073EFC">
              <w:rPr>
                <w:b/>
              </w:rPr>
              <w:t>Sheena and Donald are going to Madrid for a weekend break.  They live in Glasgow</w:t>
            </w:r>
            <w:r>
              <w:rPr>
                <w:b/>
              </w:rPr>
              <w:t>.</w:t>
            </w:r>
          </w:p>
          <w:p w:rsidR="00F36F3C" w:rsidRPr="00073EFC" w:rsidRDefault="00F36F3C" w:rsidP="0064341C">
            <w:pPr>
              <w:rPr>
                <w:b/>
              </w:rPr>
            </w:pP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F36F3C">
        <w:trPr>
          <w:trHeight w:val="1245"/>
        </w:trPr>
        <w:tc>
          <w:tcPr>
            <w:tcW w:w="3675" w:type="dxa"/>
          </w:tcPr>
          <w:p w:rsidR="00F36F3C" w:rsidRPr="00073EFC" w:rsidRDefault="00F36F3C" w:rsidP="0064341C">
            <w:pPr>
              <w:rPr>
                <w:b/>
              </w:rPr>
            </w:pPr>
            <w:r w:rsidRPr="00073EFC">
              <w:rPr>
                <w:b/>
              </w:rPr>
              <w:t>Mary is a sales director</w:t>
            </w:r>
            <w:r w:rsidR="00020AF7">
              <w:rPr>
                <w:b/>
              </w:rPr>
              <w:t xml:space="preserve"> for a UK company</w:t>
            </w:r>
            <w:r w:rsidRPr="00073EFC">
              <w:rPr>
                <w:b/>
              </w:rPr>
              <w:t>.  She is going to a sales conference in Barcelona</w:t>
            </w:r>
            <w:r>
              <w:rPr>
                <w:b/>
              </w:rPr>
              <w:t>.</w:t>
            </w:r>
          </w:p>
          <w:p w:rsidR="00F36F3C" w:rsidRPr="00073EFC" w:rsidRDefault="00F36F3C" w:rsidP="0064341C">
            <w:pPr>
              <w:rPr>
                <w:b/>
              </w:rPr>
            </w:pP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64341C">
        <w:trPr>
          <w:trHeight w:val="1205"/>
        </w:trPr>
        <w:tc>
          <w:tcPr>
            <w:tcW w:w="3675" w:type="dxa"/>
          </w:tcPr>
          <w:p w:rsidR="00F36F3C" w:rsidRPr="00073EFC" w:rsidRDefault="00F36F3C" w:rsidP="0064341C">
            <w:pPr>
              <w:rPr>
                <w:b/>
              </w:rPr>
            </w:pPr>
            <w:r w:rsidRPr="00073EFC">
              <w:rPr>
                <w:b/>
              </w:rPr>
              <w:t>The Patel family are</w:t>
            </w:r>
            <w:r>
              <w:rPr>
                <w:b/>
              </w:rPr>
              <w:t xml:space="preserve"> </w:t>
            </w:r>
            <w:r w:rsidRPr="00073EFC">
              <w:rPr>
                <w:b/>
              </w:rPr>
              <w:t>going on holiday to Disney Land, Paris</w:t>
            </w:r>
            <w:r>
              <w:rPr>
                <w:b/>
              </w:rPr>
              <w:t>.</w:t>
            </w: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64341C">
        <w:trPr>
          <w:trHeight w:val="1205"/>
        </w:trPr>
        <w:tc>
          <w:tcPr>
            <w:tcW w:w="3675" w:type="dxa"/>
          </w:tcPr>
          <w:p w:rsidR="00F36F3C" w:rsidRPr="00073EFC" w:rsidRDefault="00F36F3C" w:rsidP="0064341C">
            <w:pPr>
              <w:rPr>
                <w:b/>
              </w:rPr>
            </w:pPr>
            <w:r w:rsidRPr="00073EFC">
              <w:rPr>
                <w:b/>
              </w:rPr>
              <w:t xml:space="preserve">Jerry </w:t>
            </w:r>
            <w:r w:rsidR="00020AF7">
              <w:rPr>
                <w:b/>
              </w:rPr>
              <w:t xml:space="preserve">lives in London. He </w:t>
            </w:r>
            <w:r w:rsidRPr="00073EFC">
              <w:rPr>
                <w:b/>
              </w:rPr>
              <w:t>goes to visit his fathe</w:t>
            </w:r>
            <w:r>
              <w:rPr>
                <w:b/>
              </w:rPr>
              <w:t>r</w:t>
            </w:r>
            <w:r w:rsidRPr="00073EFC">
              <w:rPr>
                <w:b/>
              </w:rPr>
              <w:t xml:space="preserve"> in Dublin every Christmas</w:t>
            </w:r>
            <w:r>
              <w:rPr>
                <w:b/>
              </w:rPr>
              <w:t>.</w:t>
            </w:r>
          </w:p>
          <w:p w:rsidR="00F36F3C" w:rsidRPr="00073EFC" w:rsidRDefault="00F36F3C" w:rsidP="0064341C">
            <w:pPr>
              <w:rPr>
                <w:b/>
              </w:rPr>
            </w:pP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64341C">
        <w:trPr>
          <w:trHeight w:val="1548"/>
        </w:trPr>
        <w:tc>
          <w:tcPr>
            <w:tcW w:w="3675" w:type="dxa"/>
          </w:tcPr>
          <w:p w:rsidR="00F36F3C" w:rsidRPr="00073EFC" w:rsidRDefault="00F36F3C" w:rsidP="0064341C">
            <w:pPr>
              <w:rPr>
                <w:b/>
              </w:rPr>
            </w:pPr>
            <w:r>
              <w:rPr>
                <w:b/>
              </w:rPr>
              <w:t>Mario is visiting the UK</w:t>
            </w:r>
            <w:r w:rsidRPr="00073EFC">
              <w:rPr>
                <w:b/>
              </w:rPr>
              <w:t xml:space="preserve"> from Spain to undertake a language course</w:t>
            </w:r>
            <w:r>
              <w:rPr>
                <w:b/>
              </w:rPr>
              <w:t>.</w:t>
            </w: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r w:rsidR="00F36F3C" w:rsidTr="00D25F79">
        <w:trPr>
          <w:trHeight w:val="1536"/>
        </w:trPr>
        <w:tc>
          <w:tcPr>
            <w:tcW w:w="3675" w:type="dxa"/>
          </w:tcPr>
          <w:p w:rsidR="00F36F3C" w:rsidRPr="00073EFC" w:rsidRDefault="00F36F3C" w:rsidP="0064341C">
            <w:pPr>
              <w:rPr>
                <w:b/>
              </w:rPr>
            </w:pPr>
            <w:r w:rsidRPr="00073EFC">
              <w:rPr>
                <w:b/>
              </w:rPr>
              <w:t>Marianne is taking a holiday in the UK. She lives in Austria</w:t>
            </w:r>
            <w:r>
              <w:rPr>
                <w:b/>
              </w:rPr>
              <w:t>.</w:t>
            </w:r>
          </w:p>
          <w:p w:rsidR="00F36F3C" w:rsidRPr="00073EFC" w:rsidRDefault="00F36F3C" w:rsidP="0064341C">
            <w:pPr>
              <w:rPr>
                <w:b/>
              </w:rPr>
            </w:pPr>
          </w:p>
        </w:tc>
        <w:tc>
          <w:tcPr>
            <w:tcW w:w="3098" w:type="dxa"/>
          </w:tcPr>
          <w:p w:rsidR="00F36F3C" w:rsidRDefault="00F36F3C" w:rsidP="0064341C">
            <w:pPr>
              <w:rPr>
                <w:b/>
                <w:u w:val="single"/>
              </w:rPr>
            </w:pPr>
          </w:p>
        </w:tc>
        <w:tc>
          <w:tcPr>
            <w:tcW w:w="2807" w:type="dxa"/>
          </w:tcPr>
          <w:p w:rsidR="00F36F3C" w:rsidRDefault="00F36F3C" w:rsidP="0064341C">
            <w:pPr>
              <w:rPr>
                <w:b/>
                <w:u w:val="single"/>
              </w:rPr>
            </w:pPr>
          </w:p>
        </w:tc>
      </w:tr>
    </w:tbl>
    <w:p w:rsidR="00F36F3C" w:rsidRPr="00073EFC" w:rsidRDefault="00F36F3C" w:rsidP="00F36F3C">
      <w:pPr>
        <w:pStyle w:val="ListParagraph"/>
      </w:pPr>
    </w:p>
    <w:p w:rsidR="00E73896" w:rsidRDefault="00E73896"/>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r>
        <w:rPr>
          <w:noProof/>
          <w:lang w:eastAsia="en-GB"/>
        </w:rPr>
        <w:drawing>
          <wp:anchor distT="0" distB="0" distL="114300" distR="114300" simplePos="0" relativeHeight="251660288"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5E5B2E" w:rsidRDefault="005E5B2E"/>
    <w:p w:rsidR="0080230F" w:rsidRDefault="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Default="0080230F" w:rsidP="0080230F"/>
    <w:p w:rsidR="005E5B2E" w:rsidRDefault="005E5B2E" w:rsidP="0080230F">
      <w:pPr>
        <w:jc w:val="center"/>
      </w:pPr>
    </w:p>
    <w:p w:rsidR="0080230F" w:rsidRDefault="0080230F" w:rsidP="0080230F">
      <w:pPr>
        <w:jc w:val="center"/>
      </w:pPr>
      <w:r>
        <w:rPr>
          <w:noProof/>
          <w:lang w:eastAsia="en-GB"/>
        </w:rPr>
        <w:drawing>
          <wp:anchor distT="0" distB="0" distL="114300" distR="114300" simplePos="0" relativeHeight="251664384" behindDoc="0" locked="0" layoutInCell="1" allowOverlap="1" wp14:anchorId="1D46AC9C" wp14:editId="3B589099">
            <wp:simplePos x="0" y="0"/>
            <wp:positionH relativeFrom="page">
              <wp:align>left</wp:align>
            </wp:positionH>
            <wp:positionV relativeFrom="page">
              <wp:posOffset>14631</wp:posOffset>
            </wp:positionV>
            <wp:extent cx="7592060" cy="1744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80230F" w:rsidRDefault="0080230F" w:rsidP="0080230F">
      <w:pPr>
        <w:jc w:val="center"/>
      </w:pPr>
    </w:p>
    <w:p w:rsidR="0080230F" w:rsidRPr="0080230F" w:rsidRDefault="0080230F" w:rsidP="0080230F">
      <w:pPr>
        <w:jc w:val="center"/>
      </w:pPr>
    </w:p>
    <w:sectPr w:rsidR="0080230F" w:rsidRPr="0080230F" w:rsidSect="004D048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2E" w:rsidRDefault="005E5B2E" w:rsidP="005E5B2E">
      <w:r>
        <w:separator/>
      </w:r>
    </w:p>
  </w:endnote>
  <w:endnote w:type="continuationSeparator" w:id="0">
    <w:p w:rsidR="005E5B2E" w:rsidRDefault="005E5B2E"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23182"/>
      <w:docPartObj>
        <w:docPartGallery w:val="Page Numbers (Bottom of Page)"/>
        <w:docPartUnique/>
      </w:docPartObj>
    </w:sdtPr>
    <w:sdtEndPr>
      <w:rPr>
        <w:noProof/>
      </w:rPr>
    </w:sdtEndPr>
    <w:sdtContent>
      <w:p w:rsidR="00F36F3C" w:rsidRDefault="00F36F3C">
        <w:pPr>
          <w:pStyle w:val="Footer"/>
          <w:jc w:val="right"/>
        </w:pPr>
        <w:r>
          <w:fldChar w:fldCharType="begin"/>
        </w:r>
        <w:r>
          <w:instrText xml:space="preserve"> PAGE   \* MERGEFORMAT </w:instrText>
        </w:r>
        <w:r>
          <w:fldChar w:fldCharType="separate"/>
        </w:r>
        <w:r w:rsidR="0059375B">
          <w:rPr>
            <w:noProof/>
          </w:rPr>
          <w:t>4</w:t>
        </w:r>
        <w:r>
          <w:rPr>
            <w:noProof/>
          </w:rPr>
          <w:fldChar w:fldCharType="end"/>
        </w:r>
      </w:p>
    </w:sdtContent>
  </w:sdt>
  <w:p w:rsidR="00F36F3C" w:rsidRDefault="00F3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2E" w:rsidRDefault="005E5B2E" w:rsidP="005E5B2E">
      <w:r>
        <w:separator/>
      </w:r>
    </w:p>
  </w:footnote>
  <w:footnote w:type="continuationSeparator" w:id="0">
    <w:p w:rsidR="005E5B2E" w:rsidRDefault="005E5B2E"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53CB2"/>
    <w:multiLevelType w:val="hybridMultilevel"/>
    <w:tmpl w:val="8BF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020AF7"/>
    <w:rsid w:val="0024184B"/>
    <w:rsid w:val="004D0487"/>
    <w:rsid w:val="0059375B"/>
    <w:rsid w:val="005E5B2E"/>
    <w:rsid w:val="0080230F"/>
    <w:rsid w:val="00A37773"/>
    <w:rsid w:val="00BD4657"/>
    <w:rsid w:val="00D25F79"/>
    <w:rsid w:val="00E73896"/>
    <w:rsid w:val="00F36F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CEA49"/>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table" w:styleId="TableGrid">
    <w:name w:val="Table Grid"/>
    <w:basedOn w:val="TableNormal"/>
    <w:uiPriority w:val="39"/>
    <w:rsid w:val="00F36F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F3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D0"/>
    <w:rsid w:val="0091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2F5DF653E4881814DA442344A4DC8">
    <w:name w:val="DB52F5DF653E4881814DA442344A4DC8"/>
    <w:rsid w:val="00910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Swapna Jare</cp:lastModifiedBy>
  <cp:revision>2</cp:revision>
  <cp:lastPrinted>2017-01-11T16:32:00Z</cp:lastPrinted>
  <dcterms:created xsi:type="dcterms:W3CDTF">2017-06-27T11:54:00Z</dcterms:created>
  <dcterms:modified xsi:type="dcterms:W3CDTF">2017-06-27T11:54:00Z</dcterms:modified>
</cp:coreProperties>
</file>