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5E2" w:rsidRDefault="00C515E2" w:rsidP="00403674">
      <w:pPr>
        <w:pStyle w:val="Title"/>
        <w:jc w:val="center"/>
        <w:rPr>
          <w:sz w:val="32"/>
          <w:szCs w:val="32"/>
        </w:rPr>
      </w:pPr>
      <w:r w:rsidRPr="00785150">
        <w:rPr>
          <w:rFonts w:ascii="Century Gothic" w:hAnsi="Century Gothic"/>
          <w:noProof/>
          <w:sz w:val="18"/>
          <w:lang w:eastAsia="en-GB"/>
        </w:rPr>
        <w:drawing>
          <wp:anchor distT="0" distB="0" distL="114300" distR="114300" simplePos="0" relativeHeight="251659264" behindDoc="0" locked="0" layoutInCell="1" allowOverlap="1" wp14:anchorId="3E9F69B4" wp14:editId="04A6F3D0">
            <wp:simplePos x="0" y="0"/>
            <wp:positionH relativeFrom="column">
              <wp:posOffset>4758055</wp:posOffset>
            </wp:positionH>
            <wp:positionV relativeFrom="paragraph">
              <wp:posOffset>-92075</wp:posOffset>
            </wp:positionV>
            <wp:extent cx="1447165" cy="640080"/>
            <wp:effectExtent l="0" t="0" r="0" b="0"/>
            <wp:wrapNone/>
            <wp:docPr id="1" name="Picture 9" descr="black text on transparent landscap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text on transparent landscape.eps"/>
                    <pic:cNvPicPr/>
                  </pic:nvPicPr>
                  <pic:blipFill>
                    <a:blip r:embed="rId7"/>
                    <a:stretch>
                      <a:fillRect/>
                    </a:stretch>
                  </pic:blipFill>
                  <pic:spPr>
                    <a:xfrm>
                      <a:off x="0" y="0"/>
                      <a:ext cx="1447165" cy="640080"/>
                    </a:xfrm>
                    <a:prstGeom prst="rect">
                      <a:avLst/>
                    </a:prstGeom>
                  </pic:spPr>
                </pic:pic>
              </a:graphicData>
            </a:graphic>
            <wp14:sizeRelH relativeFrom="margin">
              <wp14:pctWidth>0</wp14:pctWidth>
            </wp14:sizeRelH>
            <wp14:sizeRelV relativeFrom="margin">
              <wp14:pctHeight>0</wp14:pctHeight>
            </wp14:sizeRelV>
          </wp:anchor>
        </w:drawing>
      </w:r>
    </w:p>
    <w:p w:rsidR="00C515E2" w:rsidRDefault="00C515E2" w:rsidP="00403674">
      <w:pPr>
        <w:pStyle w:val="Title"/>
        <w:jc w:val="center"/>
        <w:rPr>
          <w:sz w:val="32"/>
          <w:szCs w:val="32"/>
        </w:rPr>
      </w:pPr>
    </w:p>
    <w:p w:rsidR="00205EA4" w:rsidRPr="00403674" w:rsidRDefault="00205EA4" w:rsidP="00403674">
      <w:pPr>
        <w:pStyle w:val="Title"/>
        <w:jc w:val="center"/>
        <w:rPr>
          <w:sz w:val="32"/>
          <w:szCs w:val="32"/>
        </w:rPr>
      </w:pPr>
      <w:r w:rsidRPr="00403674">
        <w:rPr>
          <w:sz w:val="32"/>
          <w:szCs w:val="32"/>
        </w:rPr>
        <w:t>The Henley College Corporation</w:t>
      </w:r>
    </w:p>
    <w:p w:rsidR="006A319B" w:rsidRPr="00C76C46" w:rsidRDefault="0057728C" w:rsidP="00403674">
      <w:pPr>
        <w:spacing w:after="0"/>
        <w:jc w:val="center"/>
        <w:rPr>
          <w:rFonts w:ascii="Century Gothic" w:hAnsi="Century Gothic" w:cs="Arial"/>
          <w:b/>
          <w:bCs/>
        </w:rPr>
      </w:pPr>
      <w:bookmarkStart w:id="0" w:name="_GoBack"/>
      <w:bookmarkEnd w:id="0"/>
      <w:r w:rsidRPr="00C76C46">
        <w:rPr>
          <w:rFonts w:ascii="Century Gothic" w:hAnsi="Century Gothic" w:cs="Arial"/>
          <w:b/>
          <w:bCs/>
        </w:rPr>
        <w:t xml:space="preserve">MINUTES of the </w:t>
      </w:r>
      <w:r w:rsidR="00FA62BC" w:rsidRPr="00C76C46">
        <w:rPr>
          <w:rFonts w:ascii="Century Gothic" w:hAnsi="Century Gothic" w:cs="Arial"/>
          <w:b/>
          <w:bCs/>
        </w:rPr>
        <w:t>Meeting</w:t>
      </w:r>
      <w:r w:rsidR="00403674" w:rsidRPr="00C76C46">
        <w:rPr>
          <w:rFonts w:ascii="Century Gothic" w:hAnsi="Century Gothic" w:cs="Arial"/>
          <w:b/>
          <w:bCs/>
        </w:rPr>
        <w:t xml:space="preserve"> of the </w:t>
      </w:r>
      <w:r w:rsidR="002458A9">
        <w:rPr>
          <w:rFonts w:ascii="Century Gothic" w:hAnsi="Century Gothic" w:cs="Arial"/>
          <w:b/>
          <w:bCs/>
        </w:rPr>
        <w:t>Audit</w:t>
      </w:r>
      <w:r w:rsidR="00403674" w:rsidRPr="00C76C46">
        <w:rPr>
          <w:rFonts w:ascii="Century Gothic" w:hAnsi="Century Gothic" w:cs="Arial"/>
          <w:b/>
          <w:bCs/>
        </w:rPr>
        <w:t xml:space="preserve"> Committee</w:t>
      </w:r>
    </w:p>
    <w:p w:rsidR="0057728C" w:rsidRPr="00C76C46" w:rsidRDefault="00205EA4" w:rsidP="00403674">
      <w:pPr>
        <w:spacing w:after="0"/>
        <w:jc w:val="center"/>
        <w:rPr>
          <w:rFonts w:ascii="Century Gothic" w:hAnsi="Century Gothic" w:cs="Arial"/>
          <w:b/>
          <w:bCs/>
        </w:rPr>
      </w:pPr>
      <w:proofErr w:type="gramStart"/>
      <w:r w:rsidRPr="00C76C46">
        <w:rPr>
          <w:rFonts w:ascii="Century Gothic" w:hAnsi="Century Gothic" w:cs="Arial"/>
          <w:b/>
          <w:bCs/>
        </w:rPr>
        <w:t>h</w:t>
      </w:r>
      <w:r w:rsidR="0083646F" w:rsidRPr="00C76C46">
        <w:rPr>
          <w:rFonts w:ascii="Century Gothic" w:hAnsi="Century Gothic" w:cs="Arial"/>
          <w:b/>
          <w:bCs/>
        </w:rPr>
        <w:t>eld</w:t>
      </w:r>
      <w:proofErr w:type="gramEnd"/>
      <w:r w:rsidR="0083646F" w:rsidRPr="00C76C46">
        <w:rPr>
          <w:rFonts w:ascii="Century Gothic" w:hAnsi="Century Gothic" w:cs="Arial"/>
          <w:b/>
          <w:bCs/>
        </w:rPr>
        <w:t xml:space="preserve"> on </w:t>
      </w:r>
      <w:r w:rsidR="002458A9">
        <w:rPr>
          <w:rFonts w:ascii="Century Gothic" w:hAnsi="Century Gothic" w:cs="Arial"/>
          <w:b/>
          <w:bCs/>
        </w:rPr>
        <w:t xml:space="preserve">Monday </w:t>
      </w:r>
      <w:r w:rsidR="00D05889">
        <w:rPr>
          <w:rFonts w:ascii="Century Gothic" w:hAnsi="Century Gothic" w:cs="Arial"/>
          <w:b/>
          <w:bCs/>
        </w:rPr>
        <w:t>16</w:t>
      </w:r>
      <w:r w:rsidR="00D05889" w:rsidRPr="00D05889">
        <w:rPr>
          <w:rFonts w:ascii="Century Gothic" w:hAnsi="Century Gothic" w:cs="Arial"/>
          <w:b/>
          <w:bCs/>
          <w:vertAlign w:val="superscript"/>
        </w:rPr>
        <w:t>th</w:t>
      </w:r>
      <w:r w:rsidR="00D05889">
        <w:rPr>
          <w:rFonts w:ascii="Century Gothic" w:hAnsi="Century Gothic" w:cs="Arial"/>
          <w:b/>
          <w:bCs/>
        </w:rPr>
        <w:t xml:space="preserve"> November </w:t>
      </w:r>
      <w:r w:rsidR="005E2BFB">
        <w:rPr>
          <w:rFonts w:ascii="Century Gothic" w:hAnsi="Century Gothic" w:cs="Arial"/>
          <w:b/>
          <w:bCs/>
        </w:rPr>
        <w:t>2015 at 9.00 am</w:t>
      </w:r>
    </w:p>
    <w:p w:rsidR="00403674" w:rsidRPr="00C76C46" w:rsidRDefault="00403674" w:rsidP="00403674">
      <w:pPr>
        <w:spacing w:after="0"/>
        <w:rPr>
          <w:rFonts w:ascii="Century Gothic" w:hAnsi="Century Gothic" w:cs="Arial"/>
          <w:b/>
          <w:bCs/>
        </w:rPr>
      </w:pPr>
    </w:p>
    <w:p w:rsidR="000D0F28" w:rsidRPr="008B744D" w:rsidRDefault="0057728C" w:rsidP="008B744D">
      <w:pPr>
        <w:spacing w:after="0" w:line="240" w:lineRule="auto"/>
        <w:ind w:firstLine="1134"/>
        <w:rPr>
          <w:rFonts w:ascii="Century Gothic" w:hAnsi="Century Gothic" w:cs="Arial"/>
        </w:rPr>
      </w:pPr>
      <w:r w:rsidRPr="00C76C46">
        <w:rPr>
          <w:rFonts w:ascii="Century Gothic" w:hAnsi="Century Gothic" w:cs="Arial"/>
          <w:b/>
          <w:bCs/>
        </w:rPr>
        <w:t>Members present:</w:t>
      </w:r>
    </w:p>
    <w:p w:rsidR="002458A9" w:rsidRDefault="006C4B77" w:rsidP="00F20CAD">
      <w:pPr>
        <w:spacing w:after="0" w:line="240" w:lineRule="auto"/>
        <w:ind w:firstLine="1134"/>
        <w:rPr>
          <w:rFonts w:ascii="Century Gothic" w:hAnsi="Century Gothic" w:cs="Arial"/>
          <w:bCs/>
        </w:rPr>
      </w:pPr>
      <w:r>
        <w:rPr>
          <w:rFonts w:ascii="Century Gothic" w:hAnsi="Century Gothic" w:cs="Arial"/>
          <w:bCs/>
        </w:rPr>
        <w:t>Simon White</w:t>
      </w:r>
      <w:r w:rsidR="002458A9">
        <w:rPr>
          <w:rFonts w:ascii="Century Gothic" w:hAnsi="Century Gothic" w:cs="Arial"/>
          <w:bCs/>
        </w:rPr>
        <w:t xml:space="preserve"> (Chair)</w:t>
      </w:r>
    </w:p>
    <w:p w:rsidR="008B744D" w:rsidRDefault="008B744D" w:rsidP="00F20CAD">
      <w:pPr>
        <w:spacing w:after="0" w:line="240" w:lineRule="auto"/>
        <w:ind w:firstLine="1134"/>
        <w:rPr>
          <w:rFonts w:ascii="Century Gothic" w:hAnsi="Century Gothic" w:cs="Arial"/>
          <w:bCs/>
        </w:rPr>
      </w:pPr>
      <w:r>
        <w:rPr>
          <w:rFonts w:ascii="Century Gothic" w:hAnsi="Century Gothic" w:cs="Arial"/>
          <w:bCs/>
        </w:rPr>
        <w:t>Stephen Forward</w:t>
      </w:r>
    </w:p>
    <w:p w:rsidR="008B744D" w:rsidRDefault="008B744D" w:rsidP="00F20CAD">
      <w:pPr>
        <w:spacing w:after="0" w:line="240" w:lineRule="auto"/>
        <w:ind w:firstLine="1134"/>
        <w:rPr>
          <w:rFonts w:ascii="Century Gothic" w:hAnsi="Century Gothic" w:cs="Arial"/>
          <w:bCs/>
        </w:rPr>
      </w:pPr>
      <w:r>
        <w:rPr>
          <w:rFonts w:ascii="Century Gothic" w:hAnsi="Century Gothic" w:cs="Arial"/>
          <w:bCs/>
        </w:rPr>
        <w:t>Jeni Wood</w:t>
      </w:r>
    </w:p>
    <w:p w:rsidR="002458A9" w:rsidRDefault="002458A9" w:rsidP="00F20CAD">
      <w:pPr>
        <w:spacing w:after="0" w:line="240" w:lineRule="auto"/>
        <w:ind w:firstLine="1134"/>
        <w:rPr>
          <w:rFonts w:ascii="Century Gothic" w:hAnsi="Century Gothic" w:cs="Arial"/>
          <w:bCs/>
        </w:rPr>
      </w:pPr>
      <w:r>
        <w:rPr>
          <w:rFonts w:ascii="Century Gothic" w:hAnsi="Century Gothic" w:cs="Arial"/>
          <w:bCs/>
        </w:rPr>
        <w:t>Charles Wiggin</w:t>
      </w:r>
    </w:p>
    <w:p w:rsidR="008B744D" w:rsidRDefault="008B744D" w:rsidP="00F20CAD">
      <w:pPr>
        <w:spacing w:after="0" w:line="240" w:lineRule="auto"/>
        <w:ind w:firstLine="1134"/>
        <w:rPr>
          <w:rFonts w:ascii="Century Gothic" w:hAnsi="Century Gothic" w:cs="Arial"/>
          <w:bCs/>
        </w:rPr>
      </w:pPr>
      <w:r>
        <w:rPr>
          <w:rFonts w:ascii="Century Gothic" w:hAnsi="Century Gothic" w:cs="Arial"/>
          <w:bCs/>
        </w:rPr>
        <w:t>Katharine Patel (</w:t>
      </w:r>
      <w:proofErr w:type="spellStart"/>
      <w:r>
        <w:rPr>
          <w:rFonts w:ascii="Century Gothic" w:hAnsi="Century Gothic" w:cs="Arial"/>
          <w:bCs/>
        </w:rPr>
        <w:t>Buzzacott</w:t>
      </w:r>
      <w:proofErr w:type="spellEnd"/>
      <w:r>
        <w:rPr>
          <w:rFonts w:ascii="Century Gothic" w:hAnsi="Century Gothic" w:cs="Arial"/>
          <w:bCs/>
        </w:rPr>
        <w:t xml:space="preserve"> LLP)</w:t>
      </w:r>
    </w:p>
    <w:p w:rsidR="002458A9" w:rsidRPr="00C76C46" w:rsidRDefault="002458A9" w:rsidP="00F20CAD">
      <w:pPr>
        <w:spacing w:after="0" w:line="240" w:lineRule="auto"/>
        <w:ind w:firstLine="1134"/>
        <w:rPr>
          <w:rFonts w:ascii="Century Gothic" w:hAnsi="Century Gothic" w:cs="Arial"/>
          <w:bCs/>
        </w:rPr>
      </w:pPr>
    </w:p>
    <w:p w:rsidR="009C09EB" w:rsidRPr="00C76C46" w:rsidRDefault="0057728C" w:rsidP="00F20CAD">
      <w:pPr>
        <w:spacing w:after="0" w:line="240" w:lineRule="auto"/>
        <w:ind w:firstLine="1134"/>
        <w:rPr>
          <w:rFonts w:ascii="Century Gothic" w:hAnsi="Century Gothic" w:cs="Arial"/>
          <w:b/>
          <w:bCs/>
        </w:rPr>
      </w:pPr>
      <w:r w:rsidRPr="00C76C46">
        <w:rPr>
          <w:rFonts w:ascii="Century Gothic" w:hAnsi="Century Gothic" w:cs="Arial"/>
          <w:b/>
          <w:bCs/>
        </w:rPr>
        <w:t>In attendance:</w:t>
      </w:r>
    </w:p>
    <w:p w:rsidR="004738DF" w:rsidRDefault="006C4B77" w:rsidP="00F20CAD">
      <w:pPr>
        <w:spacing w:after="0" w:line="240" w:lineRule="auto"/>
        <w:ind w:firstLine="1134"/>
        <w:rPr>
          <w:rFonts w:ascii="Century Gothic" w:hAnsi="Century Gothic" w:cs="Arial"/>
          <w:bCs/>
        </w:rPr>
      </w:pPr>
      <w:r>
        <w:rPr>
          <w:rFonts w:ascii="Century Gothic" w:hAnsi="Century Gothic" w:cs="Arial"/>
          <w:bCs/>
        </w:rPr>
        <w:t>Kulbir Sethi</w:t>
      </w:r>
      <w:r w:rsidR="002458A9">
        <w:rPr>
          <w:rFonts w:ascii="Century Gothic" w:hAnsi="Century Gothic" w:cs="Arial"/>
          <w:bCs/>
        </w:rPr>
        <w:t>, Director of Finance</w:t>
      </w:r>
    </w:p>
    <w:p w:rsidR="002458A9" w:rsidRPr="00C76C46" w:rsidRDefault="006C4B77" w:rsidP="00F20CAD">
      <w:pPr>
        <w:spacing w:after="0" w:line="240" w:lineRule="auto"/>
        <w:ind w:firstLine="1134"/>
        <w:rPr>
          <w:rFonts w:ascii="Century Gothic" w:hAnsi="Century Gothic" w:cs="Arial"/>
          <w:bCs/>
        </w:rPr>
      </w:pPr>
      <w:r>
        <w:rPr>
          <w:rFonts w:ascii="Century Gothic" w:hAnsi="Century Gothic" w:cs="Arial"/>
          <w:bCs/>
        </w:rPr>
        <w:t>Sarah Martin, PA to the Principal (Note Taker)</w:t>
      </w:r>
    </w:p>
    <w:p w:rsidR="005652D1" w:rsidRPr="00C76C46" w:rsidRDefault="005652D1" w:rsidP="006C4B77">
      <w:pPr>
        <w:spacing w:after="120"/>
        <w:rPr>
          <w:rFonts w:ascii="Century Gothic" w:hAnsi="Century Gothic" w:cs="Arial"/>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7229"/>
        <w:gridCol w:w="1281"/>
      </w:tblGrid>
      <w:tr w:rsidR="0057728C" w:rsidRPr="00C76C46" w:rsidTr="005357FF">
        <w:tc>
          <w:tcPr>
            <w:tcW w:w="1413" w:type="dxa"/>
          </w:tcPr>
          <w:p w:rsidR="0057728C" w:rsidRPr="00C76C46" w:rsidRDefault="0057728C" w:rsidP="005357FF">
            <w:pPr>
              <w:spacing w:after="0" w:line="240" w:lineRule="auto"/>
              <w:ind w:left="-142"/>
              <w:jc w:val="center"/>
              <w:rPr>
                <w:rFonts w:ascii="Century Gothic" w:hAnsi="Century Gothic" w:cs="Arial"/>
                <w:b/>
                <w:bCs/>
                <w:color w:val="000000"/>
              </w:rPr>
            </w:pPr>
            <w:r w:rsidRPr="00C76C46">
              <w:rPr>
                <w:rFonts w:ascii="Century Gothic" w:hAnsi="Century Gothic" w:cs="Arial"/>
                <w:b/>
                <w:color w:val="000000"/>
              </w:rPr>
              <w:t>Agenda item</w:t>
            </w:r>
          </w:p>
        </w:tc>
        <w:tc>
          <w:tcPr>
            <w:tcW w:w="7229" w:type="dxa"/>
          </w:tcPr>
          <w:p w:rsidR="0057728C" w:rsidRPr="00C76C46" w:rsidRDefault="0057728C" w:rsidP="009A5EC6">
            <w:pPr>
              <w:spacing w:after="0" w:line="240" w:lineRule="auto"/>
              <w:rPr>
                <w:rFonts w:ascii="Century Gothic" w:hAnsi="Century Gothic" w:cs="Arial"/>
                <w:b/>
                <w:bCs/>
                <w:color w:val="000000"/>
              </w:rPr>
            </w:pPr>
            <w:r w:rsidRPr="00C76C46">
              <w:rPr>
                <w:rFonts w:ascii="Century Gothic" w:hAnsi="Century Gothic" w:cs="Arial"/>
                <w:b/>
                <w:color w:val="000000"/>
              </w:rPr>
              <w:t>Minute</w:t>
            </w:r>
          </w:p>
        </w:tc>
        <w:tc>
          <w:tcPr>
            <w:tcW w:w="1281" w:type="dxa"/>
          </w:tcPr>
          <w:p w:rsidR="0057728C" w:rsidRPr="00C76C46" w:rsidRDefault="0057728C" w:rsidP="009A5EC6">
            <w:pPr>
              <w:spacing w:after="0" w:line="240" w:lineRule="auto"/>
              <w:rPr>
                <w:rFonts w:ascii="Century Gothic" w:hAnsi="Century Gothic" w:cs="Arial"/>
                <w:b/>
                <w:bCs/>
                <w:color w:val="000000"/>
              </w:rPr>
            </w:pPr>
            <w:r w:rsidRPr="00C76C46">
              <w:rPr>
                <w:rFonts w:ascii="Century Gothic" w:hAnsi="Century Gothic" w:cs="Arial"/>
                <w:b/>
                <w:color w:val="000000"/>
              </w:rPr>
              <w:t>Action by:</w:t>
            </w:r>
          </w:p>
        </w:tc>
      </w:tr>
      <w:tr w:rsidR="00760CDE" w:rsidRPr="00C76C46" w:rsidTr="001F0175">
        <w:trPr>
          <w:trHeight w:val="809"/>
        </w:trPr>
        <w:tc>
          <w:tcPr>
            <w:tcW w:w="1413" w:type="dxa"/>
          </w:tcPr>
          <w:p w:rsidR="00760CDE" w:rsidRPr="00C76C46" w:rsidRDefault="00760CDE" w:rsidP="005357FF">
            <w:pPr>
              <w:spacing w:after="0" w:line="240" w:lineRule="auto"/>
              <w:rPr>
                <w:rFonts w:ascii="Century Gothic" w:hAnsi="Century Gothic" w:cs="Arial Narrow"/>
                <w:b/>
                <w:bCs/>
                <w:color w:val="000000"/>
              </w:rPr>
            </w:pPr>
            <w:r>
              <w:rPr>
                <w:rFonts w:ascii="Century Gothic" w:hAnsi="Century Gothic" w:cs="Arial Narrow"/>
                <w:b/>
                <w:bCs/>
                <w:color w:val="000000"/>
              </w:rPr>
              <w:t>1</w:t>
            </w:r>
            <w:r w:rsidRPr="00C76C46">
              <w:rPr>
                <w:rFonts w:ascii="Century Gothic" w:hAnsi="Century Gothic" w:cs="Arial Narrow"/>
                <w:b/>
                <w:bCs/>
                <w:color w:val="000000"/>
              </w:rPr>
              <w:t>.</w:t>
            </w:r>
            <w:r w:rsidRPr="00C76C46">
              <w:rPr>
                <w:rFonts w:ascii="Century Gothic" w:hAnsi="Century Gothic" w:cs="Arial Narrow"/>
                <w:b/>
                <w:color w:val="000000"/>
              </w:rPr>
              <w:t xml:space="preserve">1 </w:t>
            </w:r>
            <w:r>
              <w:rPr>
                <w:rFonts w:ascii="Century Gothic" w:hAnsi="Century Gothic" w:cs="Arial Narrow"/>
                <w:b/>
                <w:color w:val="000000"/>
                <w:sz w:val="16"/>
                <w:szCs w:val="16"/>
              </w:rPr>
              <w:t>15/16</w:t>
            </w:r>
          </w:p>
        </w:tc>
        <w:tc>
          <w:tcPr>
            <w:tcW w:w="7229" w:type="dxa"/>
          </w:tcPr>
          <w:p w:rsidR="00760CDE" w:rsidRPr="00C76C46" w:rsidRDefault="00760CDE" w:rsidP="009A5EC6">
            <w:pPr>
              <w:spacing w:after="0" w:line="240" w:lineRule="auto"/>
              <w:rPr>
                <w:rFonts w:ascii="Century Gothic" w:hAnsi="Century Gothic" w:cs="Arial"/>
                <w:b/>
                <w:bCs/>
                <w:color w:val="000000"/>
                <w:u w:val="single"/>
              </w:rPr>
            </w:pPr>
            <w:r w:rsidRPr="00C76C46">
              <w:rPr>
                <w:rFonts w:ascii="Century Gothic" w:hAnsi="Century Gothic" w:cs="Arial"/>
                <w:b/>
                <w:bCs/>
                <w:color w:val="000000"/>
                <w:u w:val="single"/>
              </w:rPr>
              <w:t>Opening of meeting</w:t>
            </w:r>
          </w:p>
          <w:p w:rsidR="00760CDE" w:rsidRDefault="00760CDE" w:rsidP="009A5EC6">
            <w:pPr>
              <w:spacing w:after="0" w:line="240" w:lineRule="auto"/>
              <w:jc w:val="both"/>
              <w:rPr>
                <w:rFonts w:ascii="Century Gothic" w:hAnsi="Century Gothic" w:cs="Arial"/>
                <w:color w:val="000000"/>
              </w:rPr>
            </w:pPr>
            <w:r w:rsidRPr="00C76C46">
              <w:rPr>
                <w:rFonts w:ascii="Century Gothic" w:hAnsi="Century Gothic" w:cs="Arial"/>
                <w:color w:val="000000"/>
              </w:rPr>
              <w:t xml:space="preserve">The meeting opened at </w:t>
            </w:r>
            <w:r w:rsidR="0057209D">
              <w:rPr>
                <w:rFonts w:ascii="Century Gothic" w:hAnsi="Century Gothic" w:cs="Arial"/>
                <w:color w:val="000000"/>
              </w:rPr>
              <w:t>9:20 am.</w:t>
            </w:r>
            <w:r>
              <w:rPr>
                <w:rFonts w:ascii="Century Gothic" w:hAnsi="Century Gothic" w:cs="Arial"/>
                <w:color w:val="000000"/>
              </w:rPr>
              <w:t xml:space="preserve"> </w:t>
            </w:r>
          </w:p>
          <w:p w:rsidR="00760CDE" w:rsidRPr="00C76C46" w:rsidRDefault="00760CDE" w:rsidP="005E2BFB">
            <w:pPr>
              <w:spacing w:after="0" w:line="240" w:lineRule="auto"/>
              <w:jc w:val="both"/>
              <w:rPr>
                <w:rFonts w:ascii="Century Gothic" w:hAnsi="Century Gothic" w:cs="Arial"/>
                <w:b/>
                <w:bCs/>
                <w:color w:val="000000"/>
                <w:u w:val="single"/>
              </w:rPr>
            </w:pPr>
          </w:p>
        </w:tc>
        <w:tc>
          <w:tcPr>
            <w:tcW w:w="1281" w:type="dxa"/>
          </w:tcPr>
          <w:p w:rsidR="00760CDE" w:rsidRPr="00C76C46" w:rsidRDefault="00760CDE" w:rsidP="009A5EC6">
            <w:pPr>
              <w:spacing w:after="0" w:line="240" w:lineRule="auto"/>
              <w:rPr>
                <w:rFonts w:ascii="Century Gothic" w:hAnsi="Century Gothic" w:cs="Arial"/>
                <w:color w:val="000000"/>
                <w:sz w:val="18"/>
                <w:szCs w:val="18"/>
                <w:u w:val="single"/>
              </w:rPr>
            </w:pPr>
          </w:p>
        </w:tc>
      </w:tr>
      <w:tr w:rsidR="00760CDE" w:rsidRPr="00C76C46" w:rsidTr="001F0175">
        <w:trPr>
          <w:trHeight w:val="1079"/>
        </w:trPr>
        <w:tc>
          <w:tcPr>
            <w:tcW w:w="1413" w:type="dxa"/>
          </w:tcPr>
          <w:p w:rsidR="00760CDE" w:rsidRPr="00C76C46" w:rsidRDefault="00760CDE" w:rsidP="005357FF">
            <w:pPr>
              <w:spacing w:after="0" w:line="240" w:lineRule="auto"/>
              <w:rPr>
                <w:rFonts w:ascii="Century Gothic" w:hAnsi="Century Gothic" w:cs="Arial"/>
                <w:b/>
                <w:bCs/>
                <w:color w:val="000000"/>
                <w:u w:val="single"/>
              </w:rPr>
            </w:pPr>
            <w:r>
              <w:rPr>
                <w:rFonts w:ascii="Century Gothic" w:hAnsi="Century Gothic" w:cs="Arial Narrow"/>
                <w:b/>
                <w:bCs/>
                <w:color w:val="000000"/>
              </w:rPr>
              <w:t>1</w:t>
            </w:r>
            <w:r w:rsidRPr="00C76C46">
              <w:rPr>
                <w:rFonts w:ascii="Century Gothic" w:hAnsi="Century Gothic" w:cs="Arial Narrow"/>
                <w:b/>
                <w:bCs/>
                <w:color w:val="000000"/>
              </w:rPr>
              <w:t>.</w:t>
            </w:r>
            <w:r w:rsidRPr="00C76C46">
              <w:rPr>
                <w:rFonts w:ascii="Century Gothic" w:hAnsi="Century Gothic" w:cs="Arial Narrow"/>
                <w:b/>
                <w:color w:val="000000"/>
              </w:rPr>
              <w:t xml:space="preserve">2 </w:t>
            </w:r>
            <w:r>
              <w:rPr>
                <w:rFonts w:ascii="Century Gothic" w:hAnsi="Century Gothic" w:cs="Arial Narrow"/>
                <w:b/>
                <w:color w:val="000000"/>
                <w:sz w:val="16"/>
                <w:szCs w:val="16"/>
              </w:rPr>
              <w:t>15/16</w:t>
            </w:r>
          </w:p>
          <w:p w:rsidR="00760CDE" w:rsidRPr="00C76C46" w:rsidRDefault="00760CDE" w:rsidP="005357FF">
            <w:pPr>
              <w:spacing w:after="0" w:line="240" w:lineRule="auto"/>
              <w:rPr>
                <w:rFonts w:ascii="Century Gothic" w:hAnsi="Century Gothic" w:cs="Arial Narrow"/>
                <w:b/>
                <w:bCs/>
                <w:color w:val="000000"/>
              </w:rPr>
            </w:pPr>
          </w:p>
          <w:p w:rsidR="00760CDE" w:rsidRPr="00C76C46" w:rsidRDefault="00760CDE" w:rsidP="005357FF">
            <w:pPr>
              <w:spacing w:after="0" w:line="240" w:lineRule="auto"/>
              <w:rPr>
                <w:rFonts w:ascii="Century Gothic" w:hAnsi="Century Gothic" w:cs="Arial Narrow"/>
                <w:b/>
                <w:bCs/>
                <w:color w:val="000000"/>
              </w:rPr>
            </w:pPr>
          </w:p>
          <w:p w:rsidR="00760CDE" w:rsidRPr="00C76C46" w:rsidRDefault="00760CDE" w:rsidP="005357FF">
            <w:pPr>
              <w:spacing w:after="0" w:line="240" w:lineRule="auto"/>
              <w:rPr>
                <w:rFonts w:ascii="Century Gothic" w:hAnsi="Century Gothic" w:cs="Arial"/>
                <w:b/>
                <w:bCs/>
                <w:color w:val="000000"/>
                <w:u w:val="single"/>
              </w:rPr>
            </w:pPr>
          </w:p>
        </w:tc>
        <w:tc>
          <w:tcPr>
            <w:tcW w:w="7229" w:type="dxa"/>
          </w:tcPr>
          <w:p w:rsidR="00760CDE" w:rsidRPr="00C76C46" w:rsidRDefault="00760CDE" w:rsidP="009A5EC6">
            <w:pPr>
              <w:spacing w:after="0" w:line="240" w:lineRule="auto"/>
              <w:rPr>
                <w:rFonts w:ascii="Century Gothic" w:hAnsi="Century Gothic" w:cs="Arial"/>
                <w:b/>
                <w:bCs/>
                <w:color w:val="000000"/>
                <w:u w:val="single"/>
              </w:rPr>
            </w:pPr>
            <w:r w:rsidRPr="00C76C46">
              <w:rPr>
                <w:rFonts w:ascii="Century Gothic" w:hAnsi="Century Gothic" w:cs="Arial"/>
                <w:b/>
                <w:bCs/>
                <w:color w:val="000000"/>
                <w:u w:val="single"/>
              </w:rPr>
              <w:t>Apologies for absence</w:t>
            </w:r>
          </w:p>
          <w:p w:rsidR="00760CDE" w:rsidRPr="00C76C46" w:rsidRDefault="00760CDE" w:rsidP="006C4B77">
            <w:pPr>
              <w:spacing w:after="0" w:line="240" w:lineRule="auto"/>
              <w:jc w:val="both"/>
              <w:rPr>
                <w:rFonts w:ascii="Century Gothic" w:hAnsi="Century Gothic" w:cs="Arial"/>
                <w:b/>
                <w:bCs/>
                <w:color w:val="000000"/>
                <w:u w:val="single"/>
              </w:rPr>
            </w:pPr>
            <w:r w:rsidRPr="00C76C46">
              <w:rPr>
                <w:rFonts w:ascii="Century Gothic" w:hAnsi="Century Gothic" w:cs="Arial"/>
              </w:rPr>
              <w:t xml:space="preserve">Apologies for absence were received from </w:t>
            </w:r>
            <w:r>
              <w:rPr>
                <w:rFonts w:ascii="Century Gothic" w:hAnsi="Century Gothic" w:cs="Arial"/>
              </w:rPr>
              <w:t>Jayne Davis and Jim McCaffrey.</w:t>
            </w:r>
          </w:p>
        </w:tc>
        <w:tc>
          <w:tcPr>
            <w:tcW w:w="1281" w:type="dxa"/>
          </w:tcPr>
          <w:p w:rsidR="00760CDE" w:rsidRPr="00C76C46" w:rsidRDefault="00760CDE" w:rsidP="009A5EC6">
            <w:pPr>
              <w:spacing w:after="0" w:line="240" w:lineRule="auto"/>
              <w:rPr>
                <w:rFonts w:ascii="Century Gothic" w:hAnsi="Century Gothic" w:cs="Arial"/>
                <w:color w:val="000000"/>
                <w:sz w:val="18"/>
                <w:szCs w:val="18"/>
                <w:u w:val="single"/>
              </w:rPr>
            </w:pPr>
          </w:p>
        </w:tc>
      </w:tr>
      <w:tr w:rsidR="00760CDE" w:rsidRPr="00C76C46" w:rsidTr="00760CDE">
        <w:tc>
          <w:tcPr>
            <w:tcW w:w="1413" w:type="dxa"/>
            <w:vMerge w:val="restart"/>
          </w:tcPr>
          <w:p w:rsidR="00760CDE" w:rsidRPr="00C76C46" w:rsidRDefault="00760CDE" w:rsidP="005357FF">
            <w:pPr>
              <w:spacing w:after="0" w:line="240" w:lineRule="auto"/>
              <w:rPr>
                <w:rFonts w:ascii="Century Gothic" w:hAnsi="Century Gothic" w:cs="Arial"/>
                <w:b/>
                <w:bCs/>
                <w:color w:val="000000"/>
                <w:u w:val="single"/>
              </w:rPr>
            </w:pPr>
            <w:r>
              <w:rPr>
                <w:rFonts w:ascii="Century Gothic" w:hAnsi="Century Gothic" w:cs="Arial Narrow"/>
                <w:b/>
                <w:color w:val="000000"/>
              </w:rPr>
              <w:t>1</w:t>
            </w:r>
            <w:r w:rsidRPr="00C76C46">
              <w:rPr>
                <w:rFonts w:ascii="Century Gothic" w:hAnsi="Century Gothic" w:cs="Arial Narrow"/>
                <w:b/>
                <w:color w:val="000000"/>
              </w:rPr>
              <w:t xml:space="preserve">.3 </w:t>
            </w:r>
            <w:r>
              <w:rPr>
                <w:rFonts w:ascii="Century Gothic" w:hAnsi="Century Gothic" w:cs="Arial Narrow"/>
                <w:b/>
                <w:color w:val="000000"/>
                <w:sz w:val="16"/>
                <w:szCs w:val="16"/>
              </w:rPr>
              <w:t>15/16</w:t>
            </w:r>
          </w:p>
        </w:tc>
        <w:tc>
          <w:tcPr>
            <w:tcW w:w="7229" w:type="dxa"/>
            <w:vMerge w:val="restart"/>
          </w:tcPr>
          <w:p w:rsidR="00760CDE" w:rsidRPr="00C76C46" w:rsidRDefault="00760CDE" w:rsidP="009A5EC6">
            <w:pPr>
              <w:spacing w:after="0" w:line="240" w:lineRule="auto"/>
              <w:rPr>
                <w:rFonts w:ascii="Century Gothic" w:hAnsi="Century Gothic" w:cs="Arial"/>
                <w:b/>
                <w:bCs/>
                <w:color w:val="000000"/>
                <w:u w:val="single"/>
              </w:rPr>
            </w:pPr>
            <w:r w:rsidRPr="00C76C46">
              <w:rPr>
                <w:rFonts w:ascii="Century Gothic" w:hAnsi="Century Gothic" w:cs="Arial"/>
                <w:b/>
                <w:bCs/>
                <w:color w:val="000000"/>
                <w:u w:val="single"/>
              </w:rPr>
              <w:t>Declaration of interests</w:t>
            </w:r>
          </w:p>
          <w:p w:rsidR="00760CDE" w:rsidRPr="00C76C46" w:rsidRDefault="00760CDE" w:rsidP="009A5EC6">
            <w:pPr>
              <w:spacing w:after="0" w:line="240" w:lineRule="auto"/>
              <w:jc w:val="both"/>
              <w:rPr>
                <w:rFonts w:ascii="Century Gothic" w:hAnsi="Century Gothic" w:cs="Arial"/>
                <w:color w:val="000000"/>
              </w:rPr>
            </w:pPr>
            <w:r w:rsidRPr="00C76C46">
              <w:rPr>
                <w:rFonts w:ascii="Century Gothic" w:hAnsi="Century Gothic" w:cs="Arial"/>
                <w:color w:val="000000"/>
              </w:rPr>
              <w:t>No interests were declared.</w:t>
            </w:r>
          </w:p>
          <w:p w:rsidR="00760CDE" w:rsidRPr="00C76C46" w:rsidRDefault="00760CDE" w:rsidP="009A5EC6">
            <w:pPr>
              <w:spacing w:after="0" w:line="240" w:lineRule="auto"/>
              <w:jc w:val="both"/>
              <w:rPr>
                <w:rFonts w:ascii="Century Gothic" w:hAnsi="Century Gothic" w:cs="Arial"/>
                <w:b/>
                <w:bCs/>
                <w:color w:val="000000"/>
                <w:u w:val="single"/>
              </w:rPr>
            </w:pPr>
          </w:p>
        </w:tc>
        <w:tc>
          <w:tcPr>
            <w:tcW w:w="1281" w:type="dxa"/>
            <w:tcBorders>
              <w:bottom w:val="nil"/>
            </w:tcBorders>
          </w:tcPr>
          <w:p w:rsidR="00760CDE" w:rsidRPr="00C76C46" w:rsidRDefault="00760CDE" w:rsidP="009A5EC6">
            <w:pPr>
              <w:spacing w:after="0" w:line="240" w:lineRule="auto"/>
              <w:rPr>
                <w:rFonts w:ascii="Century Gothic" w:hAnsi="Century Gothic" w:cs="Arial"/>
                <w:color w:val="000000"/>
                <w:sz w:val="18"/>
                <w:szCs w:val="18"/>
                <w:u w:val="single"/>
              </w:rPr>
            </w:pPr>
          </w:p>
        </w:tc>
      </w:tr>
      <w:tr w:rsidR="00760CDE" w:rsidRPr="00C76C46" w:rsidTr="00760CDE">
        <w:tc>
          <w:tcPr>
            <w:tcW w:w="1413" w:type="dxa"/>
            <w:vMerge/>
          </w:tcPr>
          <w:p w:rsidR="00760CDE" w:rsidRPr="00C76C46" w:rsidRDefault="00760CDE" w:rsidP="005357FF">
            <w:pPr>
              <w:spacing w:after="0" w:line="240" w:lineRule="auto"/>
              <w:rPr>
                <w:rFonts w:ascii="Century Gothic" w:hAnsi="Century Gothic" w:cs="Arial Narrow"/>
                <w:b/>
                <w:bCs/>
                <w:color w:val="000000"/>
              </w:rPr>
            </w:pPr>
          </w:p>
        </w:tc>
        <w:tc>
          <w:tcPr>
            <w:tcW w:w="7229" w:type="dxa"/>
            <w:vMerge/>
          </w:tcPr>
          <w:p w:rsidR="00760CDE" w:rsidRPr="00C76C46" w:rsidRDefault="00760CDE" w:rsidP="009A5EC6">
            <w:pPr>
              <w:spacing w:after="0" w:line="240" w:lineRule="auto"/>
              <w:jc w:val="both"/>
              <w:rPr>
                <w:rFonts w:ascii="Century Gothic" w:hAnsi="Century Gothic" w:cs="Arial"/>
                <w:color w:val="000000"/>
              </w:rPr>
            </w:pPr>
          </w:p>
        </w:tc>
        <w:tc>
          <w:tcPr>
            <w:tcW w:w="1281" w:type="dxa"/>
            <w:tcBorders>
              <w:top w:val="nil"/>
            </w:tcBorders>
          </w:tcPr>
          <w:p w:rsidR="00760CDE" w:rsidRPr="00C76C46" w:rsidRDefault="00760CDE" w:rsidP="009A5EC6">
            <w:pPr>
              <w:spacing w:after="0" w:line="240" w:lineRule="auto"/>
              <w:rPr>
                <w:rFonts w:ascii="Century Gothic" w:hAnsi="Century Gothic" w:cs="Arial"/>
                <w:color w:val="000000"/>
                <w:sz w:val="18"/>
                <w:szCs w:val="18"/>
                <w:u w:val="single"/>
              </w:rPr>
            </w:pPr>
          </w:p>
        </w:tc>
      </w:tr>
      <w:tr w:rsidR="00760CDE" w:rsidRPr="00C76C46" w:rsidTr="00760CDE">
        <w:tc>
          <w:tcPr>
            <w:tcW w:w="1413" w:type="dxa"/>
            <w:vMerge w:val="restart"/>
          </w:tcPr>
          <w:p w:rsidR="00760CDE" w:rsidRPr="00C76C46" w:rsidRDefault="00760CDE" w:rsidP="005357FF">
            <w:pPr>
              <w:spacing w:after="0" w:line="240" w:lineRule="auto"/>
              <w:rPr>
                <w:rFonts w:ascii="Century Gothic" w:hAnsi="Century Gothic" w:cs="Arial"/>
                <w:b/>
                <w:bCs/>
                <w:color w:val="000000"/>
                <w:u w:val="single"/>
              </w:rPr>
            </w:pPr>
            <w:r>
              <w:rPr>
                <w:rFonts w:ascii="Century Gothic" w:hAnsi="Century Gothic" w:cs="Arial Narrow"/>
                <w:b/>
                <w:color w:val="000000"/>
              </w:rPr>
              <w:t>1</w:t>
            </w:r>
            <w:r w:rsidRPr="00C76C46">
              <w:rPr>
                <w:rFonts w:ascii="Century Gothic" w:hAnsi="Century Gothic" w:cs="Arial Narrow"/>
                <w:b/>
                <w:color w:val="000000"/>
              </w:rPr>
              <w:t xml:space="preserve">.4 </w:t>
            </w:r>
            <w:r>
              <w:rPr>
                <w:rFonts w:ascii="Century Gothic" w:hAnsi="Century Gothic" w:cs="Arial Narrow"/>
                <w:b/>
                <w:color w:val="000000"/>
                <w:sz w:val="16"/>
                <w:szCs w:val="16"/>
              </w:rPr>
              <w:t>15/16</w:t>
            </w:r>
          </w:p>
        </w:tc>
        <w:tc>
          <w:tcPr>
            <w:tcW w:w="7229" w:type="dxa"/>
            <w:vMerge w:val="restart"/>
          </w:tcPr>
          <w:p w:rsidR="00760CDE" w:rsidRPr="00C76C46" w:rsidRDefault="00760CDE" w:rsidP="006C4B77">
            <w:pPr>
              <w:spacing w:after="0" w:line="240" w:lineRule="auto"/>
              <w:rPr>
                <w:rFonts w:ascii="Century Gothic" w:hAnsi="Century Gothic" w:cs="Arial"/>
                <w:b/>
                <w:bCs/>
                <w:color w:val="000000"/>
                <w:u w:val="single"/>
              </w:rPr>
            </w:pPr>
            <w:r w:rsidRPr="00C76C46">
              <w:rPr>
                <w:rFonts w:ascii="Century Gothic" w:hAnsi="Century Gothic" w:cs="Arial"/>
                <w:b/>
                <w:bCs/>
                <w:color w:val="000000"/>
                <w:u w:val="single"/>
              </w:rPr>
              <w:t xml:space="preserve">Minutes of the meeting of </w:t>
            </w:r>
            <w:r>
              <w:rPr>
                <w:rFonts w:ascii="Century Gothic" w:hAnsi="Century Gothic" w:cs="Arial"/>
                <w:b/>
                <w:bCs/>
                <w:color w:val="000000"/>
                <w:u w:val="single"/>
              </w:rPr>
              <w:t>8</w:t>
            </w:r>
            <w:r w:rsidRPr="008B744D">
              <w:rPr>
                <w:rFonts w:ascii="Century Gothic" w:hAnsi="Century Gothic" w:cs="Arial"/>
                <w:b/>
                <w:bCs/>
                <w:color w:val="000000"/>
                <w:u w:val="single"/>
                <w:vertAlign w:val="superscript"/>
              </w:rPr>
              <w:t>th</w:t>
            </w:r>
            <w:r>
              <w:rPr>
                <w:rFonts w:ascii="Century Gothic" w:hAnsi="Century Gothic" w:cs="Arial"/>
                <w:b/>
                <w:bCs/>
                <w:color w:val="000000"/>
                <w:u w:val="single"/>
              </w:rPr>
              <w:t xml:space="preserve"> June 2015</w:t>
            </w:r>
          </w:p>
          <w:p w:rsidR="00760CDE" w:rsidRDefault="00760CDE" w:rsidP="00487691">
            <w:pPr>
              <w:tabs>
                <w:tab w:val="left" w:pos="0"/>
                <w:tab w:val="left" w:pos="709"/>
                <w:tab w:val="left" w:pos="851"/>
                <w:tab w:val="left" w:pos="1985"/>
                <w:tab w:val="left" w:pos="7655"/>
              </w:tabs>
              <w:spacing w:after="0" w:line="240" w:lineRule="auto"/>
              <w:rPr>
                <w:rFonts w:ascii="Century Gothic" w:hAnsi="Century Gothic" w:cs="Arial"/>
                <w:bCs/>
                <w:color w:val="000000"/>
              </w:rPr>
            </w:pPr>
            <w:r>
              <w:rPr>
                <w:rFonts w:ascii="Century Gothic" w:hAnsi="Century Gothic" w:cs="Arial"/>
                <w:bCs/>
                <w:color w:val="000000"/>
              </w:rPr>
              <w:t>SW explained that a summary of each committee’s meeting would be provided to the Corporation. He noted that from the last minutes,</w:t>
            </w:r>
            <w:r w:rsidR="004A36AB">
              <w:rPr>
                <w:rFonts w:ascii="Century Gothic" w:hAnsi="Century Gothic" w:cs="Arial"/>
                <w:bCs/>
                <w:color w:val="000000"/>
              </w:rPr>
              <w:t xml:space="preserve"> the need for a better alignment between Risk Management and the Audit Committee dates had been identified.</w:t>
            </w:r>
            <w:r>
              <w:rPr>
                <w:rFonts w:ascii="Century Gothic" w:hAnsi="Century Gothic" w:cs="Arial"/>
                <w:bCs/>
                <w:color w:val="000000"/>
              </w:rPr>
              <w:t xml:space="preserve"> He understood that this </w:t>
            </w:r>
            <w:r w:rsidR="004A36AB">
              <w:rPr>
                <w:rFonts w:ascii="Century Gothic" w:hAnsi="Century Gothic" w:cs="Arial"/>
                <w:bCs/>
                <w:color w:val="000000"/>
              </w:rPr>
              <w:t xml:space="preserve">had been a </w:t>
            </w:r>
            <w:r w:rsidR="0069179F">
              <w:rPr>
                <w:rFonts w:ascii="Century Gothic" w:hAnsi="Century Gothic" w:cs="Arial"/>
                <w:bCs/>
                <w:color w:val="000000"/>
              </w:rPr>
              <w:t xml:space="preserve">one-off </w:t>
            </w:r>
            <w:proofErr w:type="spellStart"/>
            <w:r w:rsidR="004A36AB">
              <w:rPr>
                <w:rFonts w:ascii="Century Gothic" w:hAnsi="Century Gothic" w:cs="Arial"/>
                <w:bCs/>
                <w:color w:val="000000"/>
              </w:rPr>
              <w:t>mis</w:t>
            </w:r>
            <w:proofErr w:type="spellEnd"/>
            <w:r w:rsidR="004A36AB">
              <w:rPr>
                <w:rFonts w:ascii="Century Gothic" w:hAnsi="Century Gothic" w:cs="Arial"/>
                <w:bCs/>
                <w:color w:val="000000"/>
              </w:rPr>
              <w:t xml:space="preserve"> alignment of</w:t>
            </w:r>
            <w:r>
              <w:rPr>
                <w:rFonts w:ascii="Century Gothic" w:hAnsi="Century Gothic" w:cs="Arial"/>
                <w:bCs/>
                <w:color w:val="000000"/>
              </w:rPr>
              <w:t xml:space="preserve"> the meetings. KSET confirmed that both the College’s Risk Management and the Health &amp; Safety meetings had both taken place recently</w:t>
            </w:r>
            <w:r w:rsidR="004A36AB">
              <w:rPr>
                <w:rFonts w:ascii="Century Gothic" w:hAnsi="Century Gothic" w:cs="Arial"/>
                <w:bCs/>
                <w:color w:val="000000"/>
              </w:rPr>
              <w:t xml:space="preserve"> prior to Audit</w:t>
            </w:r>
            <w:r>
              <w:rPr>
                <w:rFonts w:ascii="Century Gothic" w:hAnsi="Century Gothic" w:cs="Arial"/>
                <w:bCs/>
                <w:color w:val="000000"/>
              </w:rPr>
              <w:t>.</w:t>
            </w:r>
          </w:p>
          <w:p w:rsidR="00760CDE" w:rsidRDefault="00760CDE" w:rsidP="00487691">
            <w:pPr>
              <w:tabs>
                <w:tab w:val="left" w:pos="0"/>
                <w:tab w:val="left" w:pos="709"/>
                <w:tab w:val="left" w:pos="851"/>
                <w:tab w:val="left" w:pos="1985"/>
                <w:tab w:val="left" w:pos="7655"/>
              </w:tabs>
              <w:spacing w:after="0" w:line="240" w:lineRule="auto"/>
              <w:rPr>
                <w:rFonts w:ascii="Century Gothic" w:hAnsi="Century Gothic" w:cs="Arial"/>
                <w:bCs/>
                <w:color w:val="000000"/>
              </w:rPr>
            </w:pPr>
          </w:p>
          <w:p w:rsidR="00760CDE" w:rsidRDefault="00760CDE" w:rsidP="00487691">
            <w:pPr>
              <w:tabs>
                <w:tab w:val="left" w:pos="0"/>
                <w:tab w:val="left" w:pos="709"/>
                <w:tab w:val="left" w:pos="851"/>
                <w:tab w:val="left" w:pos="1985"/>
                <w:tab w:val="left" w:pos="7655"/>
              </w:tabs>
              <w:spacing w:after="0" w:line="240" w:lineRule="auto"/>
              <w:rPr>
                <w:rFonts w:ascii="Century Gothic" w:hAnsi="Century Gothic" w:cs="Arial"/>
                <w:bCs/>
                <w:color w:val="000000"/>
              </w:rPr>
            </w:pPr>
            <w:r>
              <w:rPr>
                <w:rFonts w:ascii="Century Gothic" w:hAnsi="Century Gothic" w:cs="Arial"/>
                <w:bCs/>
                <w:color w:val="000000"/>
              </w:rPr>
              <w:t>JW raised a query on point 3.8 14/15</w:t>
            </w:r>
            <w:r w:rsidR="006E60E5">
              <w:rPr>
                <w:rFonts w:ascii="Century Gothic" w:hAnsi="Century Gothic" w:cs="Arial"/>
                <w:bCs/>
                <w:color w:val="000000"/>
              </w:rPr>
              <w:t>, pg. 3</w:t>
            </w:r>
            <w:r>
              <w:rPr>
                <w:rFonts w:ascii="Century Gothic" w:hAnsi="Century Gothic" w:cs="Arial"/>
                <w:bCs/>
                <w:color w:val="000000"/>
              </w:rPr>
              <w:t xml:space="preserve">.  It was agreed that this should read: ‘Katherine Patel, from </w:t>
            </w:r>
            <w:proofErr w:type="spellStart"/>
            <w:r>
              <w:rPr>
                <w:rFonts w:ascii="Century Gothic" w:hAnsi="Century Gothic" w:cs="Arial"/>
                <w:bCs/>
                <w:color w:val="000000"/>
              </w:rPr>
              <w:t>Buzzacott</w:t>
            </w:r>
            <w:proofErr w:type="spellEnd"/>
            <w:r>
              <w:rPr>
                <w:rFonts w:ascii="Century Gothic" w:hAnsi="Century Gothic" w:cs="Arial"/>
                <w:bCs/>
                <w:color w:val="000000"/>
              </w:rPr>
              <w:t xml:space="preserve"> LLP presented the most recent report’. </w:t>
            </w:r>
          </w:p>
          <w:p w:rsidR="00760CDE" w:rsidRPr="002604A8" w:rsidRDefault="00760CDE" w:rsidP="00487691">
            <w:pPr>
              <w:tabs>
                <w:tab w:val="left" w:pos="0"/>
                <w:tab w:val="left" w:pos="709"/>
                <w:tab w:val="left" w:pos="851"/>
                <w:tab w:val="left" w:pos="1985"/>
                <w:tab w:val="left" w:pos="7655"/>
              </w:tabs>
              <w:spacing w:after="0" w:line="240" w:lineRule="auto"/>
              <w:rPr>
                <w:rFonts w:ascii="Century Gothic" w:hAnsi="Century Gothic" w:cs="Arial"/>
                <w:bCs/>
                <w:i/>
                <w:color w:val="FF0000"/>
              </w:rPr>
            </w:pPr>
            <w:r>
              <w:rPr>
                <w:rFonts w:ascii="Century Gothic" w:hAnsi="Century Gothic" w:cs="Arial"/>
                <w:bCs/>
                <w:i/>
                <w:color w:val="FF0000"/>
              </w:rPr>
              <w:t>Action: Minutes to be revised accordingly</w:t>
            </w:r>
            <w:r w:rsidRPr="002604A8">
              <w:rPr>
                <w:rFonts w:ascii="Century Gothic" w:hAnsi="Century Gothic" w:cs="Arial"/>
                <w:bCs/>
                <w:i/>
                <w:color w:val="FF0000"/>
              </w:rPr>
              <w:t>.</w:t>
            </w:r>
          </w:p>
          <w:p w:rsidR="00760CDE" w:rsidRPr="00487691" w:rsidRDefault="00760CDE" w:rsidP="00487691">
            <w:pPr>
              <w:tabs>
                <w:tab w:val="left" w:pos="0"/>
                <w:tab w:val="left" w:pos="709"/>
                <w:tab w:val="left" w:pos="851"/>
                <w:tab w:val="left" w:pos="7655"/>
              </w:tabs>
              <w:spacing w:after="0" w:line="240" w:lineRule="auto"/>
              <w:rPr>
                <w:rFonts w:ascii="Century Gothic" w:eastAsia="Times New Roman" w:hAnsi="Century Gothic" w:cs="Times New Roman"/>
              </w:rPr>
            </w:pPr>
          </w:p>
          <w:p w:rsidR="00760CDE" w:rsidRDefault="00760CDE" w:rsidP="00487691">
            <w:pPr>
              <w:tabs>
                <w:tab w:val="left" w:pos="0"/>
                <w:tab w:val="left" w:pos="709"/>
                <w:tab w:val="left" w:pos="851"/>
                <w:tab w:val="left" w:pos="7655"/>
              </w:tabs>
              <w:spacing w:after="0" w:line="240" w:lineRule="auto"/>
              <w:rPr>
                <w:rFonts w:ascii="Century Gothic" w:eastAsia="Times New Roman" w:hAnsi="Century Gothic" w:cs="Times New Roman"/>
              </w:rPr>
            </w:pPr>
            <w:r>
              <w:rPr>
                <w:rFonts w:ascii="Century Gothic" w:eastAsia="Times New Roman" w:hAnsi="Century Gothic" w:cs="Times New Roman"/>
              </w:rPr>
              <w:t>JW</w:t>
            </w:r>
            <w:r w:rsidRPr="00487691">
              <w:rPr>
                <w:rFonts w:ascii="Century Gothic" w:eastAsia="Times New Roman" w:hAnsi="Century Gothic" w:cs="Times New Roman"/>
              </w:rPr>
              <w:t xml:space="preserve"> </w:t>
            </w:r>
            <w:r>
              <w:rPr>
                <w:rFonts w:ascii="Century Gothic" w:eastAsia="Times New Roman" w:hAnsi="Century Gothic" w:cs="Times New Roman"/>
              </w:rPr>
              <w:t xml:space="preserve">queried the phrasing of 3.9 on </w:t>
            </w:r>
            <w:proofErr w:type="spellStart"/>
            <w:r>
              <w:rPr>
                <w:rFonts w:ascii="Century Gothic" w:eastAsia="Times New Roman" w:hAnsi="Century Gothic" w:cs="Times New Roman"/>
              </w:rPr>
              <w:t>pg</w:t>
            </w:r>
            <w:proofErr w:type="spellEnd"/>
            <w:r>
              <w:rPr>
                <w:rFonts w:ascii="Century Gothic" w:eastAsia="Times New Roman" w:hAnsi="Century Gothic" w:cs="Times New Roman"/>
              </w:rPr>
              <w:t xml:space="preserve"> 6, bullet point 7 ‘Management controls to minimise possibility to manipulate’.  KP </w:t>
            </w:r>
            <w:r>
              <w:rPr>
                <w:rFonts w:ascii="Century Gothic" w:eastAsia="Times New Roman" w:hAnsi="Century Gothic" w:cs="Times New Roman"/>
              </w:rPr>
              <w:lastRenderedPageBreak/>
              <w:t xml:space="preserve">confirmed that this relates to the risk which had been identified of the potential for management overrides. </w:t>
            </w:r>
          </w:p>
          <w:p w:rsidR="00760CDE" w:rsidRPr="00C76C46" w:rsidRDefault="00760CDE" w:rsidP="00487691">
            <w:pPr>
              <w:tabs>
                <w:tab w:val="left" w:pos="0"/>
                <w:tab w:val="left" w:pos="709"/>
                <w:tab w:val="left" w:pos="851"/>
                <w:tab w:val="left" w:pos="7655"/>
              </w:tabs>
              <w:spacing w:after="0" w:line="240" w:lineRule="auto"/>
              <w:rPr>
                <w:rFonts w:ascii="Century Gothic" w:hAnsi="Century Gothic" w:cs="Arial"/>
                <w:b/>
                <w:bCs/>
                <w:color w:val="000000"/>
                <w:u w:val="single"/>
              </w:rPr>
            </w:pPr>
            <w:r w:rsidRPr="00487691">
              <w:rPr>
                <w:rFonts w:ascii="Century Gothic" w:eastAsia="Times New Roman" w:hAnsi="Century Gothic" w:cs="Times New Roman"/>
                <w:i/>
                <w:color w:val="FF0000"/>
              </w:rPr>
              <w:t xml:space="preserve">Action: It was agreed that the minutes should be revised to read: ‘Management controls designed to eliminate manipulation’. </w:t>
            </w:r>
          </w:p>
        </w:tc>
        <w:tc>
          <w:tcPr>
            <w:tcW w:w="1281" w:type="dxa"/>
            <w:tcBorders>
              <w:bottom w:val="nil"/>
            </w:tcBorders>
          </w:tcPr>
          <w:p w:rsidR="00760CDE" w:rsidRPr="00C76C46" w:rsidRDefault="00760CDE" w:rsidP="009A5EC6">
            <w:pPr>
              <w:spacing w:after="0" w:line="240" w:lineRule="auto"/>
              <w:rPr>
                <w:rFonts w:ascii="Century Gothic" w:hAnsi="Century Gothic" w:cs="Arial"/>
                <w:color w:val="000000"/>
                <w:sz w:val="18"/>
                <w:szCs w:val="18"/>
                <w:u w:val="single"/>
              </w:rPr>
            </w:pPr>
          </w:p>
        </w:tc>
      </w:tr>
      <w:tr w:rsidR="00760CDE" w:rsidRPr="00C76C46" w:rsidTr="00760CDE">
        <w:tc>
          <w:tcPr>
            <w:tcW w:w="1413" w:type="dxa"/>
            <w:vMerge/>
          </w:tcPr>
          <w:p w:rsidR="00760CDE" w:rsidRPr="00C76C46" w:rsidRDefault="00760CDE" w:rsidP="005357FF">
            <w:pPr>
              <w:spacing w:after="0" w:line="240" w:lineRule="auto"/>
              <w:rPr>
                <w:rFonts w:ascii="Century Gothic" w:hAnsi="Century Gothic" w:cs="Arial Narrow"/>
                <w:b/>
                <w:color w:val="000000"/>
              </w:rPr>
            </w:pPr>
          </w:p>
        </w:tc>
        <w:tc>
          <w:tcPr>
            <w:tcW w:w="7229" w:type="dxa"/>
            <w:vMerge/>
          </w:tcPr>
          <w:p w:rsidR="00760CDE" w:rsidRPr="00487691" w:rsidRDefault="00760CDE" w:rsidP="00487691">
            <w:pPr>
              <w:tabs>
                <w:tab w:val="left" w:pos="0"/>
                <w:tab w:val="left" w:pos="709"/>
                <w:tab w:val="left" w:pos="851"/>
                <w:tab w:val="left" w:pos="7655"/>
              </w:tabs>
              <w:spacing w:after="0" w:line="240" w:lineRule="auto"/>
              <w:rPr>
                <w:rFonts w:ascii="Century Gothic" w:eastAsia="Times New Roman" w:hAnsi="Century Gothic" w:cs="Times New Roman"/>
                <w:i/>
                <w:color w:val="FF0000"/>
              </w:rPr>
            </w:pPr>
          </w:p>
        </w:tc>
        <w:tc>
          <w:tcPr>
            <w:tcW w:w="1281" w:type="dxa"/>
            <w:tcBorders>
              <w:top w:val="nil"/>
            </w:tcBorders>
          </w:tcPr>
          <w:p w:rsidR="00760CDE" w:rsidRDefault="00760CDE" w:rsidP="009A5EC6">
            <w:pPr>
              <w:spacing w:after="0" w:line="240" w:lineRule="auto"/>
              <w:rPr>
                <w:rFonts w:ascii="Century Gothic" w:hAnsi="Century Gothic" w:cs="Arial"/>
                <w:color w:val="000000"/>
                <w:sz w:val="18"/>
                <w:szCs w:val="18"/>
                <w:u w:val="single"/>
              </w:rPr>
            </w:pPr>
          </w:p>
          <w:p w:rsidR="00760CDE" w:rsidRDefault="00760CDE" w:rsidP="009A5EC6">
            <w:pPr>
              <w:spacing w:after="0" w:line="240" w:lineRule="auto"/>
              <w:rPr>
                <w:rFonts w:ascii="Century Gothic" w:hAnsi="Century Gothic" w:cs="Arial"/>
                <w:color w:val="000000"/>
                <w:sz w:val="18"/>
                <w:szCs w:val="18"/>
                <w:u w:val="single"/>
              </w:rPr>
            </w:pPr>
          </w:p>
          <w:p w:rsidR="00760CDE" w:rsidRDefault="00760CDE" w:rsidP="009A5EC6">
            <w:pPr>
              <w:spacing w:after="0" w:line="240" w:lineRule="auto"/>
              <w:rPr>
                <w:rFonts w:ascii="Century Gothic" w:hAnsi="Century Gothic" w:cs="Arial"/>
                <w:color w:val="000000"/>
                <w:sz w:val="18"/>
                <w:szCs w:val="18"/>
                <w:u w:val="single"/>
              </w:rPr>
            </w:pPr>
          </w:p>
          <w:p w:rsidR="00760CDE" w:rsidRDefault="00760CDE" w:rsidP="009A5EC6">
            <w:pPr>
              <w:spacing w:after="0" w:line="240" w:lineRule="auto"/>
              <w:rPr>
                <w:rFonts w:ascii="Century Gothic" w:hAnsi="Century Gothic" w:cs="Arial"/>
                <w:color w:val="000000"/>
                <w:sz w:val="18"/>
                <w:szCs w:val="18"/>
                <w:u w:val="single"/>
              </w:rPr>
            </w:pPr>
          </w:p>
          <w:p w:rsidR="00760CDE" w:rsidRDefault="00760CDE" w:rsidP="009A5EC6">
            <w:pPr>
              <w:spacing w:after="0" w:line="240" w:lineRule="auto"/>
              <w:rPr>
                <w:rFonts w:ascii="Century Gothic" w:hAnsi="Century Gothic" w:cs="Arial"/>
                <w:color w:val="000000"/>
                <w:sz w:val="18"/>
                <w:szCs w:val="18"/>
                <w:u w:val="single"/>
              </w:rPr>
            </w:pPr>
          </w:p>
          <w:p w:rsidR="00760CDE" w:rsidRDefault="00760CDE" w:rsidP="009A5EC6">
            <w:pPr>
              <w:spacing w:after="0" w:line="240" w:lineRule="auto"/>
              <w:rPr>
                <w:rFonts w:ascii="Century Gothic" w:hAnsi="Century Gothic" w:cs="Arial"/>
                <w:color w:val="000000"/>
                <w:sz w:val="18"/>
                <w:szCs w:val="18"/>
                <w:u w:val="single"/>
              </w:rPr>
            </w:pPr>
          </w:p>
          <w:p w:rsidR="00760CDE" w:rsidRDefault="00760CDE" w:rsidP="009A5EC6">
            <w:pPr>
              <w:spacing w:after="0" w:line="240" w:lineRule="auto"/>
              <w:rPr>
                <w:rFonts w:ascii="Century Gothic" w:hAnsi="Century Gothic" w:cs="Arial"/>
                <w:color w:val="000000"/>
                <w:sz w:val="18"/>
                <w:szCs w:val="18"/>
                <w:u w:val="single"/>
              </w:rPr>
            </w:pPr>
          </w:p>
          <w:p w:rsidR="00760CDE" w:rsidRDefault="00760CDE" w:rsidP="009A5EC6">
            <w:pPr>
              <w:spacing w:after="0" w:line="240" w:lineRule="auto"/>
              <w:rPr>
                <w:rFonts w:ascii="Century Gothic" w:hAnsi="Century Gothic" w:cs="Arial"/>
                <w:color w:val="000000"/>
                <w:sz w:val="18"/>
                <w:szCs w:val="18"/>
                <w:u w:val="single"/>
              </w:rPr>
            </w:pPr>
          </w:p>
          <w:p w:rsidR="00760CDE" w:rsidRDefault="00760CDE" w:rsidP="009A5EC6">
            <w:pPr>
              <w:spacing w:after="0" w:line="240" w:lineRule="auto"/>
              <w:rPr>
                <w:rFonts w:ascii="Century Gothic" w:hAnsi="Century Gothic" w:cs="Arial"/>
                <w:color w:val="000000"/>
                <w:sz w:val="18"/>
                <w:szCs w:val="18"/>
                <w:u w:val="single"/>
              </w:rPr>
            </w:pPr>
          </w:p>
          <w:p w:rsidR="00760CDE" w:rsidRDefault="00760CDE" w:rsidP="009A5EC6">
            <w:pPr>
              <w:spacing w:after="0" w:line="240" w:lineRule="auto"/>
              <w:rPr>
                <w:rFonts w:ascii="Century Gothic" w:hAnsi="Century Gothic" w:cs="Arial"/>
                <w:color w:val="000000"/>
                <w:sz w:val="18"/>
                <w:szCs w:val="18"/>
                <w:u w:val="single"/>
              </w:rPr>
            </w:pPr>
          </w:p>
          <w:p w:rsidR="00760CDE" w:rsidRDefault="00760CDE" w:rsidP="009A5EC6">
            <w:pPr>
              <w:spacing w:after="0" w:line="240" w:lineRule="auto"/>
              <w:rPr>
                <w:rFonts w:ascii="Century Gothic" w:hAnsi="Century Gothic" w:cs="Arial"/>
                <w:color w:val="000000"/>
                <w:sz w:val="18"/>
                <w:szCs w:val="18"/>
                <w:u w:val="single"/>
              </w:rPr>
            </w:pPr>
          </w:p>
          <w:p w:rsidR="00760CDE" w:rsidRDefault="00760CDE" w:rsidP="009A5EC6">
            <w:pPr>
              <w:spacing w:after="0" w:line="240" w:lineRule="auto"/>
              <w:rPr>
                <w:rFonts w:ascii="Century Gothic" w:hAnsi="Century Gothic" w:cs="Arial"/>
                <w:color w:val="000000"/>
                <w:sz w:val="18"/>
                <w:szCs w:val="18"/>
                <w:u w:val="single"/>
              </w:rPr>
            </w:pPr>
          </w:p>
          <w:p w:rsidR="00760CDE" w:rsidRDefault="00760CDE" w:rsidP="009A5EC6">
            <w:pPr>
              <w:spacing w:after="0" w:line="240" w:lineRule="auto"/>
              <w:rPr>
                <w:rFonts w:ascii="Century Gothic" w:hAnsi="Century Gothic" w:cs="Arial"/>
                <w:color w:val="000000"/>
                <w:sz w:val="18"/>
                <w:szCs w:val="18"/>
                <w:u w:val="single"/>
              </w:rPr>
            </w:pPr>
          </w:p>
          <w:p w:rsidR="00760CDE" w:rsidRDefault="00760CDE" w:rsidP="009A5EC6">
            <w:pPr>
              <w:spacing w:after="0" w:line="240" w:lineRule="auto"/>
              <w:rPr>
                <w:rFonts w:ascii="Century Gothic" w:hAnsi="Century Gothic" w:cs="Arial"/>
                <w:color w:val="000000"/>
                <w:sz w:val="18"/>
                <w:szCs w:val="18"/>
                <w:u w:val="single"/>
              </w:rPr>
            </w:pPr>
          </w:p>
          <w:p w:rsidR="00760CDE" w:rsidRDefault="00760CDE" w:rsidP="009A5EC6">
            <w:pPr>
              <w:spacing w:after="0" w:line="240" w:lineRule="auto"/>
              <w:rPr>
                <w:rFonts w:ascii="Century Gothic" w:hAnsi="Century Gothic" w:cs="Arial"/>
                <w:color w:val="000000"/>
                <w:sz w:val="18"/>
                <w:szCs w:val="18"/>
                <w:u w:val="single"/>
              </w:rPr>
            </w:pPr>
          </w:p>
          <w:p w:rsidR="00760CDE" w:rsidRDefault="00760CDE" w:rsidP="009A5EC6">
            <w:pPr>
              <w:spacing w:after="0" w:line="240" w:lineRule="auto"/>
              <w:rPr>
                <w:rFonts w:ascii="Century Gothic" w:hAnsi="Century Gothic" w:cs="Arial"/>
                <w:color w:val="000000"/>
                <w:sz w:val="18"/>
                <w:szCs w:val="18"/>
                <w:u w:val="single"/>
              </w:rPr>
            </w:pPr>
          </w:p>
          <w:p w:rsidR="00760CDE" w:rsidRDefault="00760CDE" w:rsidP="009A5EC6">
            <w:pPr>
              <w:spacing w:after="0" w:line="240" w:lineRule="auto"/>
              <w:rPr>
                <w:rFonts w:ascii="Century Gothic" w:hAnsi="Century Gothic" w:cs="Arial"/>
                <w:color w:val="000000"/>
                <w:sz w:val="18"/>
                <w:szCs w:val="18"/>
                <w:u w:val="single"/>
              </w:rPr>
            </w:pPr>
          </w:p>
          <w:p w:rsidR="00760CDE" w:rsidRDefault="00760CDE" w:rsidP="009A5EC6">
            <w:pPr>
              <w:spacing w:after="0" w:line="240" w:lineRule="auto"/>
              <w:rPr>
                <w:rFonts w:ascii="Century Gothic" w:hAnsi="Century Gothic" w:cs="Arial"/>
                <w:color w:val="000000"/>
                <w:sz w:val="18"/>
                <w:szCs w:val="18"/>
                <w:u w:val="single"/>
              </w:rPr>
            </w:pPr>
            <w:r>
              <w:rPr>
                <w:rFonts w:ascii="Century Gothic" w:hAnsi="Century Gothic" w:cs="Arial"/>
                <w:color w:val="000000"/>
                <w:sz w:val="18"/>
                <w:szCs w:val="18"/>
                <w:u w:val="single"/>
              </w:rPr>
              <w:t>Corp. Sec.</w:t>
            </w:r>
          </w:p>
          <w:p w:rsidR="00760CDE" w:rsidRDefault="00760CDE" w:rsidP="009A5EC6">
            <w:pPr>
              <w:spacing w:after="0" w:line="240" w:lineRule="auto"/>
              <w:rPr>
                <w:rFonts w:ascii="Century Gothic" w:hAnsi="Century Gothic" w:cs="Arial"/>
                <w:color w:val="000000"/>
                <w:sz w:val="18"/>
                <w:szCs w:val="18"/>
                <w:u w:val="single"/>
              </w:rPr>
            </w:pPr>
          </w:p>
          <w:p w:rsidR="00760CDE" w:rsidRDefault="00760CDE" w:rsidP="009A5EC6">
            <w:pPr>
              <w:spacing w:after="0" w:line="240" w:lineRule="auto"/>
              <w:rPr>
                <w:rFonts w:ascii="Century Gothic" w:hAnsi="Century Gothic" w:cs="Arial"/>
                <w:color w:val="000000"/>
                <w:sz w:val="18"/>
                <w:szCs w:val="18"/>
                <w:u w:val="single"/>
              </w:rPr>
            </w:pPr>
          </w:p>
          <w:p w:rsidR="00760CDE" w:rsidRDefault="00760CDE" w:rsidP="009A5EC6">
            <w:pPr>
              <w:spacing w:after="0" w:line="240" w:lineRule="auto"/>
              <w:rPr>
                <w:rFonts w:ascii="Century Gothic" w:hAnsi="Century Gothic" w:cs="Arial"/>
                <w:color w:val="000000"/>
                <w:sz w:val="18"/>
                <w:szCs w:val="18"/>
                <w:u w:val="single"/>
              </w:rPr>
            </w:pPr>
          </w:p>
          <w:p w:rsidR="00760CDE" w:rsidRDefault="00760CDE" w:rsidP="009A5EC6">
            <w:pPr>
              <w:spacing w:after="0" w:line="240" w:lineRule="auto"/>
              <w:rPr>
                <w:rFonts w:ascii="Century Gothic" w:hAnsi="Century Gothic" w:cs="Arial"/>
                <w:color w:val="000000"/>
                <w:sz w:val="18"/>
                <w:szCs w:val="18"/>
                <w:u w:val="single"/>
              </w:rPr>
            </w:pPr>
          </w:p>
          <w:p w:rsidR="00760CDE" w:rsidRDefault="00760CDE" w:rsidP="009A5EC6">
            <w:pPr>
              <w:spacing w:after="0" w:line="240" w:lineRule="auto"/>
              <w:rPr>
                <w:rFonts w:ascii="Century Gothic" w:hAnsi="Century Gothic" w:cs="Arial"/>
                <w:color w:val="000000"/>
                <w:sz w:val="18"/>
                <w:szCs w:val="18"/>
                <w:u w:val="single"/>
              </w:rPr>
            </w:pPr>
          </w:p>
          <w:p w:rsidR="00760CDE" w:rsidRDefault="00760CDE" w:rsidP="009A5EC6">
            <w:pPr>
              <w:spacing w:after="0" w:line="240" w:lineRule="auto"/>
              <w:rPr>
                <w:rFonts w:ascii="Century Gothic" w:hAnsi="Century Gothic" w:cs="Arial"/>
                <w:color w:val="000000"/>
                <w:sz w:val="18"/>
                <w:szCs w:val="18"/>
                <w:u w:val="single"/>
              </w:rPr>
            </w:pPr>
          </w:p>
          <w:p w:rsidR="00760CDE" w:rsidRDefault="00760CDE" w:rsidP="009A5EC6">
            <w:pPr>
              <w:spacing w:after="0" w:line="240" w:lineRule="auto"/>
              <w:rPr>
                <w:rFonts w:ascii="Century Gothic" w:hAnsi="Century Gothic" w:cs="Arial"/>
                <w:color w:val="000000"/>
                <w:sz w:val="18"/>
                <w:szCs w:val="18"/>
                <w:u w:val="single"/>
              </w:rPr>
            </w:pPr>
          </w:p>
          <w:p w:rsidR="00760CDE" w:rsidRPr="00C76C46" w:rsidRDefault="00760CDE" w:rsidP="009A5EC6">
            <w:pPr>
              <w:spacing w:after="0" w:line="240" w:lineRule="auto"/>
              <w:rPr>
                <w:rFonts w:ascii="Century Gothic" w:hAnsi="Century Gothic" w:cs="Arial"/>
                <w:color w:val="000000"/>
                <w:sz w:val="18"/>
                <w:szCs w:val="18"/>
                <w:u w:val="single"/>
              </w:rPr>
            </w:pPr>
            <w:r>
              <w:rPr>
                <w:rFonts w:ascii="Century Gothic" w:hAnsi="Century Gothic" w:cs="Arial"/>
                <w:color w:val="000000"/>
                <w:sz w:val="18"/>
                <w:szCs w:val="18"/>
                <w:u w:val="single"/>
              </w:rPr>
              <w:t>Corp. Sec.</w:t>
            </w:r>
          </w:p>
        </w:tc>
      </w:tr>
      <w:tr w:rsidR="00487691" w:rsidRPr="00C76C46" w:rsidTr="005357FF">
        <w:trPr>
          <w:trHeight w:val="1079"/>
        </w:trPr>
        <w:tc>
          <w:tcPr>
            <w:tcW w:w="1413" w:type="dxa"/>
          </w:tcPr>
          <w:p w:rsidR="00487691" w:rsidRPr="00C76C46" w:rsidRDefault="00487691" w:rsidP="005357FF">
            <w:pPr>
              <w:spacing w:after="0" w:line="240" w:lineRule="auto"/>
              <w:rPr>
                <w:rFonts w:ascii="Century Gothic" w:hAnsi="Century Gothic" w:cs="Arial Narrow"/>
                <w:b/>
                <w:color w:val="000000"/>
              </w:rPr>
            </w:pPr>
            <w:r>
              <w:rPr>
                <w:rFonts w:ascii="Century Gothic" w:hAnsi="Century Gothic" w:cs="Arial Narrow"/>
                <w:b/>
                <w:color w:val="000000"/>
              </w:rPr>
              <w:lastRenderedPageBreak/>
              <w:t>1</w:t>
            </w:r>
            <w:r w:rsidRPr="00C76C46">
              <w:rPr>
                <w:rFonts w:ascii="Century Gothic" w:hAnsi="Century Gothic" w:cs="Arial Narrow"/>
                <w:b/>
                <w:color w:val="000000"/>
              </w:rPr>
              <w:t xml:space="preserve">.5 </w:t>
            </w:r>
            <w:r>
              <w:rPr>
                <w:rFonts w:ascii="Century Gothic" w:hAnsi="Century Gothic" w:cs="Arial Narrow"/>
                <w:b/>
                <w:color w:val="000000"/>
                <w:sz w:val="16"/>
                <w:szCs w:val="16"/>
              </w:rPr>
              <w:t>15/16</w:t>
            </w:r>
          </w:p>
        </w:tc>
        <w:tc>
          <w:tcPr>
            <w:tcW w:w="7229" w:type="dxa"/>
          </w:tcPr>
          <w:p w:rsidR="00487691" w:rsidRPr="00C76C46" w:rsidRDefault="00487691" w:rsidP="009A5EC6">
            <w:pPr>
              <w:spacing w:after="0" w:line="240" w:lineRule="auto"/>
              <w:jc w:val="both"/>
              <w:rPr>
                <w:rFonts w:ascii="Century Gothic" w:hAnsi="Century Gothic" w:cs="Arial"/>
                <w:b/>
                <w:bCs/>
                <w:color w:val="000000"/>
                <w:u w:val="single"/>
              </w:rPr>
            </w:pPr>
            <w:r w:rsidRPr="00C76C46">
              <w:rPr>
                <w:rFonts w:ascii="Century Gothic" w:hAnsi="Century Gothic" w:cs="Arial"/>
                <w:b/>
                <w:bCs/>
                <w:color w:val="000000"/>
                <w:u w:val="single"/>
              </w:rPr>
              <w:t>Matters arising</w:t>
            </w:r>
          </w:p>
          <w:p w:rsidR="00487691" w:rsidRPr="002604A8" w:rsidRDefault="00487691" w:rsidP="005E2BFB">
            <w:pPr>
              <w:spacing w:after="0" w:line="240" w:lineRule="auto"/>
              <w:jc w:val="both"/>
              <w:rPr>
                <w:rFonts w:ascii="Century Gothic" w:hAnsi="Century Gothic" w:cs="Arial"/>
                <w:bCs/>
                <w:color w:val="000000"/>
              </w:rPr>
            </w:pPr>
            <w:r>
              <w:rPr>
                <w:rFonts w:ascii="Century Gothic" w:hAnsi="Century Gothic" w:cs="Arial"/>
                <w:bCs/>
                <w:color w:val="000000"/>
              </w:rPr>
              <w:t>It was agreed that any matters arising were covered in the meeting’s agenda.</w:t>
            </w:r>
          </w:p>
        </w:tc>
        <w:tc>
          <w:tcPr>
            <w:tcW w:w="1281" w:type="dxa"/>
          </w:tcPr>
          <w:p w:rsidR="00487691" w:rsidRPr="00C76C46" w:rsidRDefault="00487691" w:rsidP="009A5EC6">
            <w:pPr>
              <w:spacing w:after="0" w:line="240" w:lineRule="auto"/>
              <w:rPr>
                <w:rFonts w:ascii="Century Gothic" w:hAnsi="Century Gothic" w:cs="Arial"/>
                <w:b/>
                <w:color w:val="000000"/>
                <w:sz w:val="18"/>
                <w:szCs w:val="18"/>
              </w:rPr>
            </w:pPr>
          </w:p>
        </w:tc>
      </w:tr>
      <w:tr w:rsidR="005357FF" w:rsidRPr="00C76C46" w:rsidTr="006E60E5">
        <w:tc>
          <w:tcPr>
            <w:tcW w:w="1413" w:type="dxa"/>
            <w:vMerge w:val="restart"/>
          </w:tcPr>
          <w:p w:rsidR="005357FF" w:rsidRPr="00C76C46" w:rsidRDefault="005357FF" w:rsidP="005357FF">
            <w:pPr>
              <w:spacing w:after="0" w:line="240" w:lineRule="auto"/>
              <w:rPr>
                <w:rFonts w:ascii="Century Gothic" w:hAnsi="Century Gothic" w:cs="Arial Narrow"/>
                <w:b/>
                <w:color w:val="000000"/>
              </w:rPr>
            </w:pPr>
            <w:r>
              <w:rPr>
                <w:rFonts w:ascii="Century Gothic" w:hAnsi="Century Gothic" w:cs="Arial Narrow"/>
                <w:b/>
                <w:color w:val="000000"/>
              </w:rPr>
              <w:t>1.6</w:t>
            </w:r>
            <w:r w:rsidRPr="00C76C46">
              <w:rPr>
                <w:rFonts w:ascii="Century Gothic" w:hAnsi="Century Gothic" w:cs="Arial Narrow"/>
                <w:b/>
                <w:color w:val="000000"/>
              </w:rPr>
              <w:t xml:space="preserve"> </w:t>
            </w:r>
            <w:r>
              <w:rPr>
                <w:rFonts w:ascii="Century Gothic" w:hAnsi="Century Gothic" w:cs="Arial Narrow"/>
                <w:b/>
                <w:color w:val="000000"/>
                <w:sz w:val="16"/>
                <w:szCs w:val="16"/>
              </w:rPr>
              <w:t>15/16</w:t>
            </w:r>
          </w:p>
          <w:p w:rsidR="005357FF" w:rsidRDefault="005357FF" w:rsidP="005357FF">
            <w:pPr>
              <w:spacing w:after="0" w:line="240" w:lineRule="auto"/>
              <w:rPr>
                <w:rFonts w:ascii="Century Gothic" w:hAnsi="Century Gothic" w:cs="Arial Narrow"/>
                <w:b/>
                <w:color w:val="000000"/>
                <w:sz w:val="16"/>
                <w:szCs w:val="16"/>
              </w:rPr>
            </w:pPr>
            <w:r>
              <w:rPr>
                <w:rFonts w:ascii="Century Gothic" w:hAnsi="Century Gothic" w:cs="Arial Narrow"/>
                <w:b/>
                <w:color w:val="000000"/>
              </w:rPr>
              <w:t>1.6(a)</w:t>
            </w:r>
            <w:r w:rsidRPr="00C76C46">
              <w:rPr>
                <w:rFonts w:ascii="Century Gothic" w:hAnsi="Century Gothic" w:cs="Arial Narrow"/>
                <w:b/>
                <w:color w:val="000000"/>
              </w:rPr>
              <w:t xml:space="preserve"> </w:t>
            </w:r>
            <w:r>
              <w:rPr>
                <w:rFonts w:ascii="Century Gothic" w:hAnsi="Century Gothic" w:cs="Arial Narrow"/>
                <w:b/>
                <w:color w:val="000000"/>
                <w:sz w:val="16"/>
                <w:szCs w:val="16"/>
              </w:rPr>
              <w:t>15/16</w:t>
            </w: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p>
          <w:p w:rsidR="00F57DCF" w:rsidRDefault="00F57DCF" w:rsidP="005357FF">
            <w:pPr>
              <w:spacing w:after="0" w:line="240" w:lineRule="auto"/>
              <w:rPr>
                <w:rFonts w:ascii="Century Gothic" w:hAnsi="Century Gothic" w:cs="Arial Narrow"/>
                <w:b/>
                <w:color w:val="000000"/>
                <w:sz w:val="16"/>
                <w:szCs w:val="16"/>
              </w:rPr>
            </w:pPr>
            <w:r w:rsidRPr="00F57DCF">
              <w:rPr>
                <w:rFonts w:ascii="Century Gothic" w:hAnsi="Century Gothic" w:cs="Arial Narrow"/>
                <w:b/>
                <w:color w:val="000000"/>
              </w:rPr>
              <w:t>1.6b</w:t>
            </w:r>
            <w:r>
              <w:rPr>
                <w:rFonts w:ascii="Century Gothic" w:hAnsi="Century Gothic" w:cs="Arial Narrow"/>
                <w:b/>
                <w:color w:val="000000"/>
                <w:sz w:val="16"/>
                <w:szCs w:val="16"/>
              </w:rPr>
              <w:t xml:space="preserve"> 15/16</w:t>
            </w:r>
          </w:p>
          <w:p w:rsidR="005357FF" w:rsidRPr="00C76C46" w:rsidRDefault="005357FF" w:rsidP="005357FF">
            <w:pPr>
              <w:spacing w:after="0" w:line="240" w:lineRule="auto"/>
              <w:rPr>
                <w:rFonts w:ascii="Century Gothic" w:hAnsi="Century Gothic" w:cs="Arial Narrow"/>
                <w:b/>
                <w:color w:val="000000"/>
              </w:rPr>
            </w:pPr>
          </w:p>
        </w:tc>
        <w:tc>
          <w:tcPr>
            <w:tcW w:w="7229" w:type="dxa"/>
            <w:vMerge w:val="restart"/>
          </w:tcPr>
          <w:p w:rsidR="005357FF" w:rsidRPr="00C76C46" w:rsidRDefault="005357FF" w:rsidP="00DD5CAD">
            <w:pPr>
              <w:spacing w:after="0" w:line="240" w:lineRule="auto"/>
              <w:jc w:val="both"/>
              <w:rPr>
                <w:rFonts w:ascii="Century Gothic" w:hAnsi="Century Gothic" w:cs="Arial"/>
                <w:b/>
                <w:bCs/>
                <w:color w:val="000000"/>
                <w:u w:val="single"/>
              </w:rPr>
            </w:pPr>
            <w:r>
              <w:rPr>
                <w:rFonts w:ascii="Century Gothic" w:hAnsi="Century Gothic" w:cs="Arial"/>
                <w:b/>
                <w:bCs/>
                <w:color w:val="000000"/>
                <w:u w:val="single"/>
              </w:rPr>
              <w:lastRenderedPageBreak/>
              <w:t>Risk Management</w:t>
            </w:r>
          </w:p>
          <w:p w:rsidR="005357FF" w:rsidRDefault="002F77F4" w:rsidP="00DD5CAD">
            <w:pPr>
              <w:spacing w:after="0" w:line="240" w:lineRule="auto"/>
              <w:jc w:val="both"/>
              <w:rPr>
                <w:rFonts w:ascii="Century Gothic" w:hAnsi="Century Gothic" w:cs="Arial"/>
                <w:b/>
                <w:bCs/>
                <w:color w:val="000000"/>
                <w:u w:val="single"/>
              </w:rPr>
            </w:pPr>
            <w:r>
              <w:rPr>
                <w:rFonts w:ascii="Century Gothic" w:hAnsi="Century Gothic" w:cs="Arial"/>
                <w:b/>
                <w:bCs/>
                <w:color w:val="000000"/>
                <w:u w:val="single"/>
              </w:rPr>
              <w:t>Risk Register Update</w:t>
            </w:r>
          </w:p>
          <w:p w:rsidR="005357FF" w:rsidRDefault="005357FF" w:rsidP="00794EBD">
            <w:pPr>
              <w:tabs>
                <w:tab w:val="left" w:pos="0"/>
                <w:tab w:val="left" w:pos="851"/>
                <w:tab w:val="left" w:pos="7655"/>
              </w:tabs>
              <w:spacing w:after="0" w:line="240" w:lineRule="auto"/>
              <w:rPr>
                <w:rFonts w:ascii="Century Gothic" w:eastAsia="Times New Roman" w:hAnsi="Century Gothic" w:cs="Times New Roman"/>
              </w:rPr>
            </w:pPr>
            <w:r>
              <w:rPr>
                <w:rFonts w:ascii="Century Gothic" w:eastAsia="Times New Roman" w:hAnsi="Century Gothic" w:cs="Times New Roman"/>
              </w:rPr>
              <w:t xml:space="preserve">SW turned to the Risk Management documentation provided to the meeting. KSET and JW confirmed that they had both attended the </w:t>
            </w:r>
            <w:r w:rsidR="006E60E5">
              <w:rPr>
                <w:rFonts w:ascii="Century Gothic" w:eastAsia="Times New Roman" w:hAnsi="Century Gothic" w:cs="Times New Roman"/>
              </w:rPr>
              <w:t xml:space="preserve">recent </w:t>
            </w:r>
            <w:r w:rsidR="0069179F">
              <w:rPr>
                <w:rFonts w:ascii="Century Gothic" w:eastAsia="Times New Roman" w:hAnsi="Century Gothic" w:cs="Times New Roman"/>
              </w:rPr>
              <w:t xml:space="preserve">Risk Management </w:t>
            </w:r>
            <w:r>
              <w:rPr>
                <w:rFonts w:ascii="Century Gothic" w:eastAsia="Times New Roman" w:hAnsi="Century Gothic" w:cs="Times New Roman"/>
              </w:rPr>
              <w:t>meeting and agreed that the</w:t>
            </w:r>
            <w:r w:rsidR="0069179F">
              <w:rPr>
                <w:rFonts w:ascii="Century Gothic" w:eastAsia="Times New Roman" w:hAnsi="Century Gothic" w:cs="Times New Roman"/>
              </w:rPr>
              <w:t xml:space="preserve"> minutes presented to the Committee were a fair refection of that meeting</w:t>
            </w:r>
            <w:r>
              <w:rPr>
                <w:rFonts w:ascii="Century Gothic" w:eastAsia="Times New Roman" w:hAnsi="Century Gothic" w:cs="Times New Roman"/>
              </w:rPr>
              <w:t>. KSET explained that new risk</w:t>
            </w:r>
            <w:r w:rsidR="006E60E5">
              <w:rPr>
                <w:rFonts w:ascii="Century Gothic" w:eastAsia="Times New Roman" w:hAnsi="Century Gothic" w:cs="Times New Roman"/>
              </w:rPr>
              <w:t>s</w:t>
            </w:r>
            <w:r>
              <w:rPr>
                <w:rFonts w:ascii="Century Gothic" w:eastAsia="Times New Roman" w:hAnsi="Century Gothic" w:cs="Times New Roman"/>
              </w:rPr>
              <w:t xml:space="preserve"> had been identified, and JW confirmed that mostly </w:t>
            </w:r>
            <w:r w:rsidR="006E60E5">
              <w:rPr>
                <w:rFonts w:ascii="Century Gothic" w:eastAsia="Times New Roman" w:hAnsi="Century Gothic" w:cs="Times New Roman"/>
              </w:rPr>
              <w:t xml:space="preserve">the </w:t>
            </w:r>
            <w:r>
              <w:rPr>
                <w:rFonts w:ascii="Century Gothic" w:eastAsia="Times New Roman" w:hAnsi="Century Gothic" w:cs="Times New Roman"/>
              </w:rPr>
              <w:t xml:space="preserve">risks </w:t>
            </w:r>
            <w:r w:rsidR="006E60E5">
              <w:rPr>
                <w:rFonts w:ascii="Century Gothic" w:eastAsia="Times New Roman" w:hAnsi="Century Gothic" w:cs="Times New Roman"/>
              </w:rPr>
              <w:t>scores had been</w:t>
            </w:r>
            <w:r>
              <w:rPr>
                <w:rFonts w:ascii="Century Gothic" w:eastAsia="Times New Roman" w:hAnsi="Century Gothic" w:cs="Times New Roman"/>
              </w:rPr>
              <w:t xml:space="preserve"> lowered. KSET explained that specifically the Area Review risk had been included and explained that an Area Review will now be taking place.  SW suggested that the number one risk should </w:t>
            </w:r>
            <w:r w:rsidR="0069179F">
              <w:rPr>
                <w:rFonts w:ascii="Century Gothic" w:eastAsia="Times New Roman" w:hAnsi="Century Gothic" w:cs="Times New Roman"/>
              </w:rPr>
              <w:t>be Area Reviews</w:t>
            </w:r>
            <w:r>
              <w:rPr>
                <w:rFonts w:ascii="Century Gothic" w:eastAsia="Times New Roman" w:hAnsi="Century Gothic" w:cs="Times New Roman"/>
              </w:rPr>
              <w:t xml:space="preserve">. JW confirmed that the risks had been identified prior to confirmation of the current Area Review.  </w:t>
            </w:r>
          </w:p>
          <w:p w:rsidR="005357FF" w:rsidRDefault="005357FF" w:rsidP="00794EBD">
            <w:pPr>
              <w:tabs>
                <w:tab w:val="left" w:pos="0"/>
                <w:tab w:val="left" w:pos="851"/>
                <w:tab w:val="left" w:pos="7655"/>
              </w:tabs>
              <w:spacing w:after="0" w:line="240" w:lineRule="auto"/>
              <w:rPr>
                <w:rFonts w:ascii="Century Gothic" w:eastAsia="Times New Roman" w:hAnsi="Century Gothic" w:cs="Times New Roman"/>
              </w:rPr>
            </w:pPr>
          </w:p>
          <w:p w:rsidR="005357FF" w:rsidRDefault="005357FF" w:rsidP="00794EBD">
            <w:pPr>
              <w:tabs>
                <w:tab w:val="left" w:pos="0"/>
                <w:tab w:val="left" w:pos="851"/>
                <w:tab w:val="left" w:pos="7655"/>
              </w:tabs>
              <w:spacing w:after="0" w:line="240" w:lineRule="auto"/>
              <w:rPr>
                <w:rFonts w:ascii="Century Gothic" w:eastAsia="Times New Roman" w:hAnsi="Century Gothic" w:cs="Times New Roman"/>
              </w:rPr>
            </w:pPr>
            <w:r>
              <w:rPr>
                <w:rFonts w:ascii="Century Gothic" w:eastAsia="Times New Roman" w:hAnsi="Century Gothic" w:cs="Times New Roman"/>
              </w:rPr>
              <w:t xml:space="preserve">SW outlined further for the meeting the timing of the Area Review, which will take place between January and May 2016 with the likelihood that an Ofsted inspection will take place prior to then. He explained that both the Area Review and Ofsted inspection are linked to the Department of Education.  He explained that the Area Review meeting itself will take place in January. He suggested that the Area Review Risk and Ofsted Risk should be together and the priority of the risks changed. </w:t>
            </w:r>
          </w:p>
          <w:p w:rsidR="005357FF" w:rsidRPr="005A570D" w:rsidRDefault="005357FF" w:rsidP="00794EBD">
            <w:pPr>
              <w:tabs>
                <w:tab w:val="left" w:pos="0"/>
                <w:tab w:val="left" w:pos="851"/>
                <w:tab w:val="left" w:pos="7655"/>
              </w:tabs>
              <w:spacing w:after="0" w:line="240" w:lineRule="auto"/>
              <w:rPr>
                <w:rFonts w:ascii="Century Gothic" w:eastAsia="Times New Roman" w:hAnsi="Century Gothic" w:cs="Times New Roman"/>
                <w:i/>
                <w:color w:val="FF0000"/>
              </w:rPr>
            </w:pPr>
            <w:r w:rsidRPr="005A570D">
              <w:rPr>
                <w:rFonts w:ascii="Century Gothic" w:eastAsia="Times New Roman" w:hAnsi="Century Gothic" w:cs="Times New Roman"/>
                <w:i/>
                <w:color w:val="FF0000"/>
              </w:rPr>
              <w:t>Action: Risk Management Group to relook at these risks and</w:t>
            </w:r>
            <w:r w:rsidR="008F07F7">
              <w:rPr>
                <w:rFonts w:ascii="Century Gothic" w:eastAsia="Times New Roman" w:hAnsi="Century Gothic" w:cs="Times New Roman"/>
                <w:i/>
                <w:color w:val="FF0000"/>
              </w:rPr>
              <w:t xml:space="preserve"> the</w:t>
            </w:r>
            <w:r w:rsidRPr="005A570D">
              <w:rPr>
                <w:rFonts w:ascii="Century Gothic" w:eastAsia="Times New Roman" w:hAnsi="Century Gothic" w:cs="Times New Roman"/>
                <w:i/>
                <w:color w:val="FF0000"/>
              </w:rPr>
              <w:t xml:space="preserve"> priority of risks. </w:t>
            </w:r>
            <w:r w:rsidR="0069179F">
              <w:rPr>
                <w:rFonts w:ascii="Century Gothic" w:eastAsia="Times New Roman" w:hAnsi="Century Gothic" w:cs="Times New Roman"/>
                <w:i/>
                <w:color w:val="FF0000"/>
              </w:rPr>
              <w:t>KSET to discuss with Principal.</w:t>
            </w:r>
          </w:p>
          <w:p w:rsidR="005357FF" w:rsidRDefault="005357FF" w:rsidP="00794EBD">
            <w:pPr>
              <w:tabs>
                <w:tab w:val="left" w:pos="0"/>
                <w:tab w:val="left" w:pos="851"/>
                <w:tab w:val="left" w:pos="7655"/>
              </w:tabs>
              <w:spacing w:after="0" w:line="240" w:lineRule="auto"/>
              <w:rPr>
                <w:rFonts w:ascii="Century Gothic" w:eastAsia="Times New Roman" w:hAnsi="Century Gothic" w:cs="Times New Roman"/>
              </w:rPr>
            </w:pPr>
          </w:p>
          <w:p w:rsidR="005357FF" w:rsidRDefault="005357FF" w:rsidP="00794EBD">
            <w:pPr>
              <w:tabs>
                <w:tab w:val="left" w:pos="0"/>
                <w:tab w:val="left" w:pos="851"/>
                <w:tab w:val="left" w:pos="7655"/>
              </w:tabs>
              <w:spacing w:after="0" w:line="240" w:lineRule="auto"/>
              <w:rPr>
                <w:rFonts w:ascii="Century Gothic" w:eastAsia="Times New Roman" w:hAnsi="Century Gothic" w:cs="Times New Roman"/>
              </w:rPr>
            </w:pPr>
            <w:r>
              <w:rPr>
                <w:rFonts w:ascii="Century Gothic" w:eastAsia="Times New Roman" w:hAnsi="Century Gothic" w:cs="Times New Roman"/>
              </w:rPr>
              <w:t>SW welcomed the inclusion of compliance with Prevent duty. KSET explained that while the impact is high</w:t>
            </w:r>
            <w:r w:rsidR="004E463F">
              <w:rPr>
                <w:rFonts w:ascii="Century Gothic" w:eastAsia="Times New Roman" w:hAnsi="Century Gothic" w:cs="Times New Roman"/>
              </w:rPr>
              <w:t xml:space="preserve"> to this risk</w:t>
            </w:r>
            <w:r>
              <w:rPr>
                <w:rFonts w:ascii="Century Gothic" w:eastAsia="Times New Roman" w:hAnsi="Century Gothic" w:cs="Times New Roman"/>
              </w:rPr>
              <w:t xml:space="preserve">, the College has so much work going on within that area, that the likelihood is lower. </w:t>
            </w:r>
          </w:p>
          <w:p w:rsidR="005357FF" w:rsidRDefault="005357FF" w:rsidP="00794EBD">
            <w:pPr>
              <w:tabs>
                <w:tab w:val="left" w:pos="0"/>
                <w:tab w:val="left" w:pos="851"/>
                <w:tab w:val="left" w:pos="7655"/>
              </w:tabs>
              <w:spacing w:after="0" w:line="240" w:lineRule="auto"/>
              <w:rPr>
                <w:rFonts w:ascii="Century Gothic" w:eastAsia="Times New Roman" w:hAnsi="Century Gothic" w:cs="Times New Roman"/>
              </w:rPr>
            </w:pPr>
          </w:p>
          <w:p w:rsidR="005357FF" w:rsidRDefault="005357FF" w:rsidP="00794EBD">
            <w:pPr>
              <w:tabs>
                <w:tab w:val="left" w:pos="0"/>
                <w:tab w:val="left" w:pos="851"/>
                <w:tab w:val="left" w:pos="7655"/>
              </w:tabs>
              <w:spacing w:after="0" w:line="240" w:lineRule="auto"/>
              <w:rPr>
                <w:rFonts w:ascii="Century Gothic" w:eastAsia="Times New Roman" w:hAnsi="Century Gothic" w:cs="Times New Roman"/>
              </w:rPr>
            </w:pPr>
            <w:r>
              <w:rPr>
                <w:rFonts w:ascii="Century Gothic" w:eastAsia="Times New Roman" w:hAnsi="Century Gothic" w:cs="Times New Roman"/>
              </w:rPr>
              <w:t xml:space="preserve">SFOR raised </w:t>
            </w:r>
            <w:r w:rsidR="0069179F">
              <w:rPr>
                <w:rFonts w:ascii="Century Gothic" w:eastAsia="Times New Roman" w:hAnsi="Century Gothic" w:cs="Times New Roman"/>
              </w:rPr>
              <w:t xml:space="preserve">the point </w:t>
            </w:r>
            <w:r>
              <w:rPr>
                <w:rFonts w:ascii="Century Gothic" w:eastAsia="Times New Roman" w:hAnsi="Century Gothic" w:cs="Times New Roman"/>
              </w:rPr>
              <w:t>that none of the risks include ‘outcomes for students’. The one related to Ofsted relates to a risk to the reputation of the Colle</w:t>
            </w:r>
            <w:r w:rsidR="004E463F">
              <w:rPr>
                <w:rFonts w:ascii="Century Gothic" w:eastAsia="Times New Roman" w:hAnsi="Century Gothic" w:cs="Times New Roman"/>
              </w:rPr>
              <w:t>ge.  There should be a risk relating to</w:t>
            </w:r>
            <w:r>
              <w:rPr>
                <w:rFonts w:ascii="Century Gothic" w:eastAsia="Times New Roman" w:hAnsi="Century Gothic" w:cs="Times New Roman"/>
              </w:rPr>
              <w:t xml:space="preserve"> students </w:t>
            </w:r>
            <w:r w:rsidR="004E463F">
              <w:rPr>
                <w:rFonts w:ascii="Century Gothic" w:eastAsia="Times New Roman" w:hAnsi="Century Gothic" w:cs="Times New Roman"/>
              </w:rPr>
              <w:t>not achieving</w:t>
            </w:r>
            <w:r>
              <w:rPr>
                <w:rFonts w:ascii="Century Gothic" w:eastAsia="Times New Roman" w:hAnsi="Century Gothic" w:cs="Times New Roman"/>
              </w:rPr>
              <w:t xml:space="preserve"> the education to meet their expectations. Teaching and Learning appears to be near the bottom of the number of risks overall. SW agreed that there should be a risk about how the College is serving its students.  JW noted that it may have been in the past taken as a given that students would receive a good education. SFOR noted that with the lowering of results this needs to be</w:t>
            </w:r>
            <w:r w:rsidR="00F40450">
              <w:rPr>
                <w:rFonts w:ascii="Century Gothic" w:eastAsia="Times New Roman" w:hAnsi="Century Gothic" w:cs="Times New Roman"/>
              </w:rPr>
              <w:t xml:space="preserve"> reviewed</w:t>
            </w:r>
            <w:r>
              <w:rPr>
                <w:rFonts w:ascii="Century Gothic" w:eastAsia="Times New Roman" w:hAnsi="Century Gothic" w:cs="Times New Roman"/>
              </w:rPr>
              <w:t>.</w:t>
            </w:r>
          </w:p>
          <w:p w:rsidR="005357FF" w:rsidRPr="00BB7FFD" w:rsidRDefault="00FA6688" w:rsidP="00794EBD">
            <w:pPr>
              <w:tabs>
                <w:tab w:val="left" w:pos="0"/>
                <w:tab w:val="left" w:pos="851"/>
                <w:tab w:val="left" w:pos="7655"/>
              </w:tabs>
              <w:spacing w:after="0" w:line="240" w:lineRule="auto"/>
              <w:rPr>
                <w:rFonts w:ascii="Century Gothic" w:eastAsia="Times New Roman" w:hAnsi="Century Gothic" w:cs="Times New Roman"/>
                <w:i/>
                <w:color w:val="FF0000"/>
              </w:rPr>
            </w:pPr>
            <w:r>
              <w:rPr>
                <w:rFonts w:ascii="Century Gothic" w:eastAsia="Times New Roman" w:hAnsi="Century Gothic" w:cs="Times New Roman"/>
                <w:i/>
                <w:color w:val="FF0000"/>
              </w:rPr>
              <w:lastRenderedPageBreak/>
              <w:t>Action: T</w:t>
            </w:r>
            <w:r w:rsidR="005357FF" w:rsidRPr="00BB7FFD">
              <w:rPr>
                <w:rFonts w:ascii="Century Gothic" w:eastAsia="Times New Roman" w:hAnsi="Century Gothic" w:cs="Times New Roman"/>
                <w:i/>
                <w:color w:val="FF0000"/>
              </w:rPr>
              <w:t>he committee agreed that there should be a risk regarding Teaching and Learning and outcomes for students.</w:t>
            </w:r>
          </w:p>
          <w:p w:rsidR="005357FF" w:rsidRDefault="005357FF" w:rsidP="00794EBD">
            <w:pPr>
              <w:tabs>
                <w:tab w:val="left" w:pos="0"/>
                <w:tab w:val="left" w:pos="851"/>
                <w:tab w:val="left" w:pos="7655"/>
              </w:tabs>
              <w:spacing w:after="0" w:line="240" w:lineRule="auto"/>
              <w:rPr>
                <w:rFonts w:ascii="Century Gothic" w:eastAsia="Times New Roman" w:hAnsi="Century Gothic" w:cs="Times New Roman"/>
              </w:rPr>
            </w:pPr>
          </w:p>
          <w:p w:rsidR="005357FF" w:rsidRDefault="005357FF" w:rsidP="00794EBD">
            <w:pPr>
              <w:tabs>
                <w:tab w:val="left" w:pos="0"/>
                <w:tab w:val="left" w:pos="851"/>
                <w:tab w:val="left" w:pos="7655"/>
              </w:tabs>
              <w:spacing w:after="0" w:line="240" w:lineRule="auto"/>
              <w:rPr>
                <w:rFonts w:ascii="Century Gothic" w:eastAsia="Times New Roman" w:hAnsi="Century Gothic" w:cs="Times New Roman"/>
              </w:rPr>
            </w:pPr>
            <w:r>
              <w:rPr>
                <w:rFonts w:ascii="Century Gothic" w:eastAsia="Times New Roman" w:hAnsi="Century Gothic" w:cs="Times New Roman"/>
              </w:rPr>
              <w:t xml:space="preserve">SW underlined that this is in effect, the most important risk, with Marketing for example, being a secondary consideration. He noted that the Risk Management Group should have a mitigation strategy such as </w:t>
            </w:r>
            <w:r w:rsidR="004E463F">
              <w:rPr>
                <w:rFonts w:ascii="Century Gothic" w:eastAsia="Times New Roman" w:hAnsi="Century Gothic" w:cs="Times New Roman"/>
              </w:rPr>
              <w:t xml:space="preserve">the one </w:t>
            </w:r>
            <w:r>
              <w:rPr>
                <w:rFonts w:ascii="Century Gothic" w:eastAsia="Times New Roman" w:hAnsi="Century Gothic" w:cs="Times New Roman"/>
              </w:rPr>
              <w:t xml:space="preserve">discussed at the Corporation in terms of intervention strategy. It was also agreed that it was important for Ofsted to see this. </w:t>
            </w:r>
          </w:p>
          <w:p w:rsidR="005357FF" w:rsidRPr="00596058" w:rsidRDefault="00FA6688" w:rsidP="00794EBD">
            <w:pPr>
              <w:tabs>
                <w:tab w:val="left" w:pos="0"/>
                <w:tab w:val="left" w:pos="851"/>
                <w:tab w:val="left" w:pos="7655"/>
              </w:tabs>
              <w:spacing w:after="0" w:line="240" w:lineRule="auto"/>
              <w:rPr>
                <w:rFonts w:ascii="Century Gothic" w:eastAsia="Times New Roman" w:hAnsi="Century Gothic" w:cs="Times New Roman"/>
                <w:i/>
              </w:rPr>
            </w:pPr>
            <w:r>
              <w:rPr>
                <w:rFonts w:ascii="Century Gothic" w:eastAsia="Times New Roman" w:hAnsi="Century Gothic" w:cs="Times New Roman"/>
                <w:i/>
                <w:color w:val="FF0000"/>
              </w:rPr>
              <w:t>Action: T</w:t>
            </w:r>
            <w:r w:rsidR="005357FF" w:rsidRPr="00596058">
              <w:rPr>
                <w:rFonts w:ascii="Century Gothic" w:eastAsia="Times New Roman" w:hAnsi="Century Gothic" w:cs="Times New Roman"/>
                <w:i/>
                <w:color w:val="FF0000"/>
              </w:rPr>
              <w:t xml:space="preserve">he Risk </w:t>
            </w:r>
            <w:r w:rsidR="005357FF">
              <w:rPr>
                <w:rFonts w:ascii="Century Gothic" w:eastAsia="Times New Roman" w:hAnsi="Century Gothic" w:cs="Times New Roman"/>
                <w:i/>
                <w:color w:val="FF0000"/>
              </w:rPr>
              <w:t>Management Group to look at these suggestions</w:t>
            </w:r>
            <w:r w:rsidR="005357FF" w:rsidRPr="00596058">
              <w:rPr>
                <w:rFonts w:ascii="Century Gothic" w:eastAsia="Times New Roman" w:hAnsi="Century Gothic" w:cs="Times New Roman"/>
                <w:i/>
                <w:color w:val="FF0000"/>
              </w:rPr>
              <w:t xml:space="preserve"> further.</w:t>
            </w:r>
            <w:r w:rsidR="005357FF">
              <w:rPr>
                <w:rFonts w:ascii="Century Gothic" w:eastAsia="Times New Roman" w:hAnsi="Century Gothic" w:cs="Times New Roman"/>
                <w:i/>
                <w:color w:val="FF0000"/>
              </w:rPr>
              <w:t xml:space="preserve"> </w:t>
            </w:r>
          </w:p>
          <w:p w:rsidR="005357FF" w:rsidRDefault="005357FF" w:rsidP="00794EBD">
            <w:pPr>
              <w:tabs>
                <w:tab w:val="left" w:pos="0"/>
                <w:tab w:val="left" w:pos="851"/>
                <w:tab w:val="left" w:pos="7655"/>
              </w:tabs>
              <w:spacing w:after="0" w:line="240" w:lineRule="auto"/>
              <w:rPr>
                <w:rFonts w:ascii="Century Gothic" w:eastAsia="Times New Roman" w:hAnsi="Century Gothic" w:cs="Times New Roman"/>
              </w:rPr>
            </w:pPr>
          </w:p>
          <w:p w:rsidR="005357FF" w:rsidRPr="00794EBD" w:rsidRDefault="005357FF" w:rsidP="00794EBD">
            <w:pPr>
              <w:tabs>
                <w:tab w:val="left" w:pos="0"/>
                <w:tab w:val="left" w:pos="851"/>
                <w:tab w:val="left" w:pos="7655"/>
              </w:tabs>
              <w:spacing w:after="0" w:line="240" w:lineRule="auto"/>
              <w:rPr>
                <w:rFonts w:ascii="Century Gothic" w:eastAsia="Times New Roman" w:hAnsi="Century Gothic" w:cs="Times New Roman"/>
              </w:rPr>
            </w:pPr>
            <w:r>
              <w:rPr>
                <w:rFonts w:ascii="Century Gothic" w:eastAsia="Times New Roman" w:hAnsi="Century Gothic" w:cs="Times New Roman"/>
              </w:rPr>
              <w:t xml:space="preserve">It was agreed that one </w:t>
            </w:r>
            <w:r w:rsidR="00B3113E">
              <w:rPr>
                <w:rFonts w:ascii="Century Gothic" w:eastAsia="Times New Roman" w:hAnsi="Century Gothic" w:cs="Times New Roman"/>
              </w:rPr>
              <w:t>Teaching &amp; Learning risk relating</w:t>
            </w:r>
            <w:r>
              <w:rPr>
                <w:rFonts w:ascii="Century Gothic" w:eastAsia="Times New Roman" w:hAnsi="Century Gothic" w:cs="Times New Roman"/>
              </w:rPr>
              <w:t xml:space="preserve"> to severe weather was not sufficient. This also relates to not being able to teach, and a risk to the college results, rather than to students themselves.  It was agreed that the Risk Register is essentially looking at risks to how the college is run, rather than the College’s community. KSET agreed to go back to the Risk Management Group with these comments.</w:t>
            </w:r>
          </w:p>
          <w:p w:rsidR="005357FF" w:rsidRPr="00794EBD" w:rsidRDefault="005357FF" w:rsidP="00794EBD">
            <w:pPr>
              <w:tabs>
                <w:tab w:val="left" w:pos="0"/>
                <w:tab w:val="left" w:pos="851"/>
                <w:tab w:val="left" w:pos="7655"/>
              </w:tabs>
              <w:spacing w:after="0" w:line="240" w:lineRule="auto"/>
              <w:rPr>
                <w:rFonts w:ascii="Century Gothic" w:eastAsia="Times New Roman" w:hAnsi="Century Gothic" w:cs="Times New Roman"/>
              </w:rPr>
            </w:pPr>
          </w:p>
          <w:p w:rsidR="005357FF" w:rsidRDefault="005357FF" w:rsidP="00794EBD">
            <w:pPr>
              <w:tabs>
                <w:tab w:val="left" w:pos="0"/>
                <w:tab w:val="left" w:pos="851"/>
                <w:tab w:val="left" w:pos="7655"/>
              </w:tabs>
              <w:spacing w:after="0" w:line="240" w:lineRule="auto"/>
              <w:rPr>
                <w:rFonts w:ascii="Century Gothic" w:eastAsia="Times New Roman" w:hAnsi="Century Gothic" w:cs="Times New Roman"/>
              </w:rPr>
            </w:pPr>
            <w:r>
              <w:rPr>
                <w:rFonts w:ascii="Century Gothic" w:eastAsia="Times New Roman" w:hAnsi="Century Gothic" w:cs="Times New Roman"/>
              </w:rPr>
              <w:t>There was further discussion regarding the wording of the current Risk 2 regarding Ofsted and whether this provided sufficient detail in terms of learn</w:t>
            </w:r>
            <w:r w:rsidR="00B3113E">
              <w:rPr>
                <w:rFonts w:ascii="Century Gothic" w:eastAsia="Times New Roman" w:hAnsi="Century Gothic" w:cs="Times New Roman"/>
              </w:rPr>
              <w:t xml:space="preserve">ing outcomes. </w:t>
            </w:r>
            <w:r>
              <w:rPr>
                <w:rFonts w:ascii="Century Gothic" w:eastAsia="Times New Roman" w:hAnsi="Century Gothic" w:cs="Times New Roman"/>
              </w:rPr>
              <w:t>JW agreed it involves been more transparent in what is covered in the risks, with the best wording for categor</w:t>
            </w:r>
            <w:r w:rsidR="00B3113E">
              <w:rPr>
                <w:rFonts w:ascii="Century Gothic" w:eastAsia="Times New Roman" w:hAnsi="Century Gothic" w:cs="Times New Roman"/>
              </w:rPr>
              <w:t>ies and scores. CW noted that the risk register</w:t>
            </w:r>
            <w:r>
              <w:rPr>
                <w:rFonts w:ascii="Century Gothic" w:eastAsia="Times New Roman" w:hAnsi="Century Gothic" w:cs="Times New Roman"/>
              </w:rPr>
              <w:t xml:space="preserve"> currently highlights, students’ performance and funding, with the need to highlight further teaching and learning.</w:t>
            </w:r>
          </w:p>
          <w:p w:rsidR="005357FF" w:rsidRDefault="005357FF" w:rsidP="00794EBD">
            <w:pPr>
              <w:tabs>
                <w:tab w:val="left" w:pos="0"/>
                <w:tab w:val="left" w:pos="851"/>
                <w:tab w:val="left" w:pos="7655"/>
              </w:tabs>
              <w:spacing w:after="0" w:line="240" w:lineRule="auto"/>
              <w:rPr>
                <w:rFonts w:ascii="Century Gothic" w:eastAsia="Times New Roman" w:hAnsi="Century Gothic" w:cs="Times New Roman"/>
              </w:rPr>
            </w:pPr>
          </w:p>
          <w:p w:rsidR="005357FF" w:rsidRDefault="005357FF" w:rsidP="00794EBD">
            <w:pPr>
              <w:tabs>
                <w:tab w:val="left" w:pos="0"/>
                <w:tab w:val="left" w:pos="851"/>
                <w:tab w:val="left" w:pos="7655"/>
              </w:tabs>
              <w:spacing w:after="0" w:line="240" w:lineRule="auto"/>
              <w:rPr>
                <w:rFonts w:ascii="Century Gothic" w:eastAsia="Times New Roman" w:hAnsi="Century Gothic" w:cs="Times New Roman"/>
              </w:rPr>
            </w:pPr>
            <w:r>
              <w:rPr>
                <w:rFonts w:ascii="Century Gothic" w:eastAsia="Times New Roman" w:hAnsi="Century Gothic" w:cs="Times New Roman"/>
              </w:rPr>
              <w:t>JW explained that the Risk Register was discussed in the Risk Management meeting. The Risk Register presented to Audit is the product of those discussions. KP agreed the need to think about re-wording the risks.</w:t>
            </w:r>
          </w:p>
          <w:p w:rsidR="005357FF" w:rsidRPr="00B77861" w:rsidRDefault="005357FF" w:rsidP="0089181B">
            <w:pPr>
              <w:tabs>
                <w:tab w:val="left" w:pos="0"/>
                <w:tab w:val="left" w:pos="851"/>
                <w:tab w:val="left" w:pos="7655"/>
              </w:tabs>
              <w:spacing w:after="0" w:line="240" w:lineRule="auto"/>
              <w:rPr>
                <w:rFonts w:ascii="Century Gothic" w:eastAsia="Times New Roman" w:hAnsi="Century Gothic" w:cs="Times New Roman"/>
                <w:i/>
                <w:color w:val="FF0000"/>
              </w:rPr>
            </w:pPr>
            <w:r w:rsidRPr="00B77861">
              <w:rPr>
                <w:rFonts w:ascii="Century Gothic" w:eastAsia="Times New Roman" w:hAnsi="Century Gothic" w:cs="Times New Roman"/>
                <w:i/>
                <w:color w:val="FF0000"/>
              </w:rPr>
              <w:t>Action: Risk Management Gro</w:t>
            </w:r>
            <w:r>
              <w:rPr>
                <w:rFonts w:ascii="Century Gothic" w:eastAsia="Times New Roman" w:hAnsi="Century Gothic" w:cs="Times New Roman"/>
                <w:i/>
                <w:color w:val="FF0000"/>
              </w:rPr>
              <w:t>up to look at rewording Risk 2, and making the risks clearer and re-categorising them in terms of priority and to consider Ofsted as a subset of that risk.</w:t>
            </w:r>
          </w:p>
          <w:p w:rsidR="005357FF" w:rsidRDefault="005357FF" w:rsidP="00794EBD">
            <w:pPr>
              <w:tabs>
                <w:tab w:val="left" w:pos="0"/>
                <w:tab w:val="left" w:pos="851"/>
                <w:tab w:val="left" w:pos="7655"/>
              </w:tabs>
              <w:spacing w:after="0" w:line="240" w:lineRule="auto"/>
              <w:rPr>
                <w:rFonts w:ascii="Century Gothic" w:eastAsia="Times New Roman" w:hAnsi="Century Gothic" w:cs="Times New Roman"/>
              </w:rPr>
            </w:pPr>
          </w:p>
          <w:p w:rsidR="005357FF" w:rsidRDefault="005357FF" w:rsidP="00794EBD">
            <w:pPr>
              <w:tabs>
                <w:tab w:val="left" w:pos="0"/>
                <w:tab w:val="left" w:pos="851"/>
                <w:tab w:val="left" w:pos="7655"/>
              </w:tabs>
              <w:spacing w:after="0" w:line="240" w:lineRule="auto"/>
              <w:rPr>
                <w:rFonts w:ascii="Century Gothic" w:eastAsia="Times New Roman" w:hAnsi="Century Gothic" w:cs="Times New Roman"/>
              </w:rPr>
            </w:pPr>
            <w:r>
              <w:rPr>
                <w:rFonts w:ascii="Century Gothic" w:eastAsia="Times New Roman" w:hAnsi="Century Gothic" w:cs="Times New Roman"/>
              </w:rPr>
              <w:t xml:space="preserve">KSET confirmed that the scores in the Risk Register are now those of the re-stated model. The highest score is 25. CW noted that there are those </w:t>
            </w:r>
            <w:r w:rsidR="003655C2">
              <w:rPr>
                <w:rFonts w:ascii="Century Gothic" w:eastAsia="Times New Roman" w:hAnsi="Century Gothic" w:cs="Times New Roman"/>
              </w:rPr>
              <w:t xml:space="preserve">risks </w:t>
            </w:r>
            <w:r>
              <w:rPr>
                <w:rFonts w:ascii="Century Gothic" w:eastAsia="Times New Roman" w:hAnsi="Century Gothic" w:cs="Times New Roman"/>
              </w:rPr>
              <w:t xml:space="preserve">that are </w:t>
            </w:r>
            <w:r w:rsidR="003655C2">
              <w:rPr>
                <w:rFonts w:ascii="Century Gothic" w:eastAsia="Times New Roman" w:hAnsi="Century Gothic" w:cs="Times New Roman"/>
              </w:rPr>
              <w:t xml:space="preserve">already </w:t>
            </w:r>
            <w:r>
              <w:rPr>
                <w:rFonts w:ascii="Century Gothic" w:eastAsia="Times New Roman" w:hAnsi="Century Gothic" w:cs="Times New Roman"/>
              </w:rPr>
              <w:t xml:space="preserve">at that level. </w:t>
            </w:r>
          </w:p>
          <w:p w:rsidR="005357FF" w:rsidRPr="00794EBD" w:rsidRDefault="005357FF" w:rsidP="00794EBD">
            <w:pPr>
              <w:tabs>
                <w:tab w:val="left" w:pos="0"/>
                <w:tab w:val="left" w:pos="851"/>
                <w:tab w:val="left" w:pos="7655"/>
              </w:tabs>
              <w:spacing w:after="0" w:line="240" w:lineRule="auto"/>
              <w:rPr>
                <w:rFonts w:ascii="Century Gothic" w:eastAsia="Times New Roman" w:hAnsi="Century Gothic" w:cs="Times New Roman"/>
              </w:rPr>
            </w:pPr>
          </w:p>
          <w:p w:rsidR="005357FF" w:rsidRDefault="005357FF" w:rsidP="00794EBD">
            <w:pPr>
              <w:tabs>
                <w:tab w:val="left" w:pos="0"/>
                <w:tab w:val="left" w:pos="851"/>
                <w:tab w:val="left" w:pos="7655"/>
              </w:tabs>
              <w:spacing w:after="0" w:line="240" w:lineRule="auto"/>
              <w:rPr>
                <w:rFonts w:ascii="Century Gothic" w:eastAsia="Times New Roman" w:hAnsi="Century Gothic" w:cs="Times New Roman"/>
              </w:rPr>
            </w:pPr>
            <w:r>
              <w:rPr>
                <w:rFonts w:ascii="Century Gothic" w:eastAsia="Times New Roman" w:hAnsi="Century Gothic" w:cs="Times New Roman"/>
              </w:rPr>
              <w:t xml:space="preserve">SF stressed that impacts still need to be more clearly communicated.  There was further discussion as to how best to request changes to be made. SF explained that he could attend the Risk Management Group. KSET suggested that a member of the Audit Committee could attend the termly meeting. SW confirmed that the Quality Improvement Plan will contain further information on student intake targets.  JW noted that </w:t>
            </w:r>
            <w:r w:rsidR="00F57DCF">
              <w:rPr>
                <w:rFonts w:ascii="Century Gothic" w:eastAsia="Times New Roman" w:hAnsi="Century Gothic" w:cs="Times New Roman"/>
              </w:rPr>
              <w:t xml:space="preserve">while </w:t>
            </w:r>
            <w:r>
              <w:rPr>
                <w:rFonts w:ascii="Century Gothic" w:eastAsia="Times New Roman" w:hAnsi="Century Gothic" w:cs="Times New Roman"/>
              </w:rPr>
              <w:t>a lot of PR working is going on in this area, she agreed that student intake targets should still be a risk.</w:t>
            </w:r>
          </w:p>
          <w:p w:rsidR="005357FF" w:rsidRDefault="005357FF" w:rsidP="00794EBD">
            <w:pPr>
              <w:tabs>
                <w:tab w:val="left" w:pos="0"/>
                <w:tab w:val="left" w:pos="851"/>
                <w:tab w:val="left" w:pos="7655"/>
              </w:tabs>
              <w:spacing w:after="0" w:line="240" w:lineRule="auto"/>
              <w:rPr>
                <w:rFonts w:ascii="Century Gothic" w:eastAsia="Times New Roman" w:hAnsi="Century Gothic" w:cs="Times New Roman"/>
              </w:rPr>
            </w:pPr>
          </w:p>
          <w:p w:rsidR="005357FF" w:rsidRDefault="005357FF" w:rsidP="00794EBD">
            <w:pPr>
              <w:tabs>
                <w:tab w:val="left" w:pos="0"/>
                <w:tab w:val="left" w:pos="851"/>
                <w:tab w:val="left" w:pos="7655"/>
              </w:tabs>
              <w:spacing w:after="0" w:line="240" w:lineRule="auto"/>
              <w:rPr>
                <w:rFonts w:ascii="Century Gothic" w:eastAsia="Times New Roman" w:hAnsi="Century Gothic" w:cs="Times New Roman"/>
              </w:rPr>
            </w:pPr>
            <w:r>
              <w:rPr>
                <w:rFonts w:ascii="Century Gothic" w:eastAsia="Times New Roman" w:hAnsi="Century Gothic" w:cs="Times New Roman"/>
              </w:rPr>
              <w:lastRenderedPageBreak/>
              <w:t>CW noted</w:t>
            </w:r>
            <w:r w:rsidR="00F57DCF">
              <w:rPr>
                <w:rFonts w:ascii="Century Gothic" w:eastAsia="Times New Roman" w:hAnsi="Century Gothic" w:cs="Times New Roman"/>
              </w:rPr>
              <w:t xml:space="preserve"> that while it is useful to see</w:t>
            </w:r>
            <w:r>
              <w:rPr>
                <w:rFonts w:ascii="Century Gothic" w:eastAsia="Times New Roman" w:hAnsi="Century Gothic" w:cs="Times New Roman"/>
              </w:rPr>
              <w:t xml:space="preserve"> the previous score, </w:t>
            </w:r>
            <w:r w:rsidR="00F57DCF">
              <w:rPr>
                <w:rFonts w:ascii="Century Gothic" w:eastAsia="Times New Roman" w:hAnsi="Century Gothic" w:cs="Times New Roman"/>
              </w:rPr>
              <w:t xml:space="preserve">details of </w:t>
            </w:r>
            <w:r>
              <w:rPr>
                <w:rFonts w:ascii="Century Gothic" w:eastAsia="Times New Roman" w:hAnsi="Century Gothic" w:cs="Times New Roman"/>
              </w:rPr>
              <w:t>an internal trend would be useful. SF noted the need to add details of when it was last scored and</w:t>
            </w:r>
            <w:r w:rsidR="0069179F">
              <w:rPr>
                <w:rFonts w:ascii="Century Gothic" w:eastAsia="Times New Roman" w:hAnsi="Century Gothic" w:cs="Times New Roman"/>
              </w:rPr>
              <w:t xml:space="preserve"> what it relates to.  JW questioned </w:t>
            </w:r>
            <w:r>
              <w:rPr>
                <w:rFonts w:ascii="Century Gothic" w:eastAsia="Times New Roman" w:hAnsi="Century Gothic" w:cs="Times New Roman"/>
              </w:rPr>
              <w:t>whether it would be useful to hold an additional Risk Management Meeting.</w:t>
            </w:r>
          </w:p>
          <w:p w:rsidR="005357FF" w:rsidRPr="002F7A6D" w:rsidRDefault="005357FF" w:rsidP="00794EBD">
            <w:pPr>
              <w:tabs>
                <w:tab w:val="left" w:pos="0"/>
                <w:tab w:val="left" w:pos="851"/>
                <w:tab w:val="left" w:pos="7655"/>
              </w:tabs>
              <w:spacing w:after="0" w:line="240" w:lineRule="auto"/>
              <w:rPr>
                <w:rFonts w:ascii="Century Gothic" w:eastAsia="Times New Roman" w:hAnsi="Century Gothic" w:cs="Times New Roman"/>
                <w:i/>
                <w:color w:val="FF0000"/>
              </w:rPr>
            </w:pPr>
            <w:r w:rsidRPr="002F7A6D">
              <w:rPr>
                <w:rFonts w:ascii="Century Gothic" w:eastAsia="Times New Roman" w:hAnsi="Century Gothic" w:cs="Times New Roman"/>
                <w:i/>
                <w:color w:val="FF0000"/>
              </w:rPr>
              <w:t xml:space="preserve">Action: It was agreed to ask JDAV to consider holding an additional Risk Management meeting </w:t>
            </w:r>
            <w:r w:rsidR="0069179F">
              <w:rPr>
                <w:rFonts w:ascii="Century Gothic" w:eastAsia="Times New Roman" w:hAnsi="Century Gothic" w:cs="Times New Roman"/>
                <w:i/>
                <w:color w:val="FF0000"/>
              </w:rPr>
              <w:t xml:space="preserve">this term to revisit the Risk Register in light of the Areas Review and </w:t>
            </w:r>
            <w:r w:rsidRPr="002F7A6D">
              <w:rPr>
                <w:rFonts w:ascii="Century Gothic" w:eastAsia="Times New Roman" w:hAnsi="Century Gothic" w:cs="Times New Roman"/>
                <w:i/>
                <w:color w:val="FF0000"/>
              </w:rPr>
              <w:t xml:space="preserve">for SFOR to attend if available. </w:t>
            </w:r>
          </w:p>
          <w:p w:rsidR="005357FF" w:rsidRDefault="005357FF" w:rsidP="00794EBD">
            <w:pPr>
              <w:tabs>
                <w:tab w:val="left" w:pos="0"/>
                <w:tab w:val="left" w:pos="851"/>
                <w:tab w:val="left" w:pos="7655"/>
              </w:tabs>
              <w:spacing w:after="0" w:line="240" w:lineRule="auto"/>
              <w:rPr>
                <w:rFonts w:ascii="Century Gothic" w:eastAsia="Times New Roman" w:hAnsi="Century Gothic" w:cs="Times New Roman"/>
              </w:rPr>
            </w:pPr>
          </w:p>
          <w:p w:rsidR="005357FF" w:rsidRDefault="005357FF" w:rsidP="00794EBD">
            <w:pPr>
              <w:tabs>
                <w:tab w:val="left" w:pos="0"/>
                <w:tab w:val="left" w:pos="851"/>
                <w:tab w:val="left" w:pos="7655"/>
              </w:tabs>
              <w:spacing w:after="0" w:line="240" w:lineRule="auto"/>
              <w:rPr>
                <w:rFonts w:ascii="Century Gothic" w:eastAsia="Times New Roman" w:hAnsi="Century Gothic" w:cs="Times New Roman"/>
              </w:rPr>
            </w:pPr>
            <w:r>
              <w:rPr>
                <w:rFonts w:ascii="Century Gothic" w:eastAsia="Times New Roman" w:hAnsi="Century Gothic" w:cs="Times New Roman"/>
              </w:rPr>
              <w:t xml:space="preserve">There was further discussion about whether the Risk Register and new risks should be raised with the Corporation. </w:t>
            </w:r>
          </w:p>
          <w:p w:rsidR="005357FF" w:rsidRPr="009D4FAD" w:rsidRDefault="005357FF" w:rsidP="00794EBD">
            <w:pPr>
              <w:tabs>
                <w:tab w:val="left" w:pos="0"/>
                <w:tab w:val="left" w:pos="851"/>
                <w:tab w:val="left" w:pos="7655"/>
              </w:tabs>
              <w:spacing w:after="0" w:line="240" w:lineRule="auto"/>
              <w:rPr>
                <w:rFonts w:ascii="Century Gothic" w:eastAsia="Times New Roman" w:hAnsi="Century Gothic" w:cs="Times New Roman"/>
                <w:i/>
                <w:color w:val="FF0000"/>
              </w:rPr>
            </w:pPr>
            <w:r w:rsidRPr="009D4FAD">
              <w:rPr>
                <w:rFonts w:ascii="Century Gothic" w:eastAsia="Times New Roman" w:hAnsi="Century Gothic" w:cs="Times New Roman"/>
                <w:i/>
                <w:color w:val="FF0000"/>
              </w:rPr>
              <w:t>Action: Risk Register to be re</w:t>
            </w:r>
            <w:r w:rsidR="00F57DCF">
              <w:rPr>
                <w:rFonts w:ascii="Century Gothic" w:eastAsia="Times New Roman" w:hAnsi="Century Gothic" w:cs="Times New Roman"/>
                <w:i/>
                <w:color w:val="FF0000"/>
              </w:rPr>
              <w:t>-</w:t>
            </w:r>
            <w:r w:rsidRPr="009D4FAD">
              <w:rPr>
                <w:rFonts w:ascii="Century Gothic" w:eastAsia="Times New Roman" w:hAnsi="Century Gothic" w:cs="Times New Roman"/>
                <w:i/>
                <w:color w:val="FF0000"/>
              </w:rPr>
              <w:t>presented at the next Corporation Meeting on 10</w:t>
            </w:r>
            <w:r w:rsidRPr="009D4FAD">
              <w:rPr>
                <w:rFonts w:ascii="Century Gothic" w:eastAsia="Times New Roman" w:hAnsi="Century Gothic" w:cs="Times New Roman"/>
                <w:i/>
                <w:color w:val="FF0000"/>
                <w:vertAlign w:val="superscript"/>
              </w:rPr>
              <w:t>th</w:t>
            </w:r>
            <w:r w:rsidRPr="009D4FAD">
              <w:rPr>
                <w:rFonts w:ascii="Century Gothic" w:eastAsia="Times New Roman" w:hAnsi="Century Gothic" w:cs="Times New Roman"/>
                <w:i/>
                <w:color w:val="FF0000"/>
              </w:rPr>
              <w:t xml:space="preserve"> December. Risk Management to meet prior to then to update.</w:t>
            </w:r>
          </w:p>
          <w:p w:rsidR="005357FF" w:rsidRPr="00794EBD" w:rsidRDefault="005357FF" w:rsidP="00794EBD">
            <w:pPr>
              <w:tabs>
                <w:tab w:val="left" w:pos="0"/>
                <w:tab w:val="left" w:pos="851"/>
                <w:tab w:val="left" w:pos="7655"/>
              </w:tabs>
              <w:spacing w:after="0" w:line="240" w:lineRule="auto"/>
              <w:rPr>
                <w:rFonts w:ascii="Century Gothic" w:eastAsia="Times New Roman" w:hAnsi="Century Gothic" w:cs="Times New Roman"/>
              </w:rPr>
            </w:pPr>
          </w:p>
          <w:p w:rsidR="005357FF" w:rsidRDefault="005357FF" w:rsidP="00794EBD">
            <w:pPr>
              <w:tabs>
                <w:tab w:val="left" w:pos="0"/>
                <w:tab w:val="left" w:pos="851"/>
                <w:tab w:val="left" w:pos="7655"/>
              </w:tabs>
              <w:spacing w:after="0" w:line="240" w:lineRule="auto"/>
              <w:rPr>
                <w:rFonts w:ascii="Century Gothic" w:eastAsia="Times New Roman" w:hAnsi="Century Gothic" w:cs="Times New Roman"/>
              </w:rPr>
            </w:pPr>
            <w:r>
              <w:rPr>
                <w:rFonts w:ascii="Century Gothic" w:eastAsia="Times New Roman" w:hAnsi="Century Gothic" w:cs="Times New Roman"/>
              </w:rPr>
              <w:t>CW highlighted that he would like to understand the timings of issues such as student numbers and funding.  SW confirmed that details are contained in the QIP. He explained that while the Risk Register will contain summary details, further action plan information will be contained in areas such as the QIP for teaching and learning; and the marketing plan for marketing related activities.</w:t>
            </w:r>
          </w:p>
          <w:p w:rsidR="00F57DCF" w:rsidRDefault="00F57DCF" w:rsidP="00794EBD">
            <w:pPr>
              <w:tabs>
                <w:tab w:val="left" w:pos="0"/>
                <w:tab w:val="left" w:pos="851"/>
                <w:tab w:val="left" w:pos="7655"/>
              </w:tabs>
              <w:spacing w:after="0" w:line="240" w:lineRule="auto"/>
              <w:rPr>
                <w:rFonts w:ascii="Century Gothic" w:eastAsia="Times New Roman" w:hAnsi="Century Gothic" w:cs="Times New Roman"/>
              </w:rPr>
            </w:pPr>
          </w:p>
          <w:p w:rsidR="005357FF" w:rsidRPr="00F57DCF" w:rsidRDefault="00F57DCF" w:rsidP="00794EBD">
            <w:pPr>
              <w:tabs>
                <w:tab w:val="left" w:pos="0"/>
                <w:tab w:val="left" w:pos="851"/>
                <w:tab w:val="left" w:pos="7655"/>
              </w:tabs>
              <w:spacing w:after="0" w:line="240" w:lineRule="auto"/>
              <w:rPr>
                <w:rFonts w:ascii="Century Gothic" w:eastAsia="Times New Roman" w:hAnsi="Century Gothic" w:cs="Times New Roman"/>
                <w:b/>
                <w:u w:val="single"/>
              </w:rPr>
            </w:pPr>
            <w:r w:rsidRPr="00F57DCF">
              <w:rPr>
                <w:rFonts w:ascii="Century Gothic" w:eastAsia="Times New Roman" w:hAnsi="Century Gothic" w:cs="Times New Roman"/>
                <w:b/>
                <w:u w:val="single"/>
              </w:rPr>
              <w:t>Risk Management Action Plan</w:t>
            </w:r>
          </w:p>
          <w:p w:rsidR="005357FF" w:rsidRDefault="005357FF" w:rsidP="00794EBD">
            <w:pPr>
              <w:tabs>
                <w:tab w:val="left" w:pos="0"/>
                <w:tab w:val="left" w:pos="851"/>
                <w:tab w:val="left" w:pos="7655"/>
              </w:tabs>
              <w:spacing w:after="0" w:line="240" w:lineRule="auto"/>
              <w:rPr>
                <w:rFonts w:ascii="Century Gothic" w:eastAsia="Times New Roman" w:hAnsi="Century Gothic" w:cs="Times New Roman"/>
              </w:rPr>
            </w:pPr>
            <w:r>
              <w:rPr>
                <w:rFonts w:ascii="Century Gothic" w:eastAsia="Times New Roman" w:hAnsi="Century Gothic" w:cs="Times New Roman"/>
              </w:rPr>
              <w:t xml:space="preserve">SW turned to the Risk Management Action Plan. KSET confirmed that each point on the action plan relates to a risk. SF raised the need to still have further details on impact. SW agreed that timelines and deliverables should be included. </w:t>
            </w:r>
          </w:p>
          <w:p w:rsidR="005357FF" w:rsidRPr="004214F0" w:rsidRDefault="00FA6688" w:rsidP="00794EBD">
            <w:pPr>
              <w:tabs>
                <w:tab w:val="left" w:pos="0"/>
                <w:tab w:val="left" w:pos="851"/>
                <w:tab w:val="left" w:pos="7655"/>
              </w:tabs>
              <w:spacing w:after="0" w:line="240" w:lineRule="auto"/>
              <w:rPr>
                <w:rFonts w:ascii="Century Gothic" w:eastAsia="Times New Roman" w:hAnsi="Century Gothic" w:cs="Times New Roman"/>
                <w:i/>
                <w:color w:val="FF0000"/>
              </w:rPr>
            </w:pPr>
            <w:r>
              <w:rPr>
                <w:rFonts w:ascii="Century Gothic" w:eastAsia="Times New Roman" w:hAnsi="Century Gothic" w:cs="Times New Roman"/>
                <w:i/>
                <w:color w:val="FF0000"/>
              </w:rPr>
              <w:t>Action: T</w:t>
            </w:r>
            <w:r w:rsidR="005357FF" w:rsidRPr="004214F0">
              <w:rPr>
                <w:rFonts w:ascii="Century Gothic" w:eastAsia="Times New Roman" w:hAnsi="Century Gothic" w:cs="Times New Roman"/>
                <w:i/>
                <w:color w:val="FF0000"/>
              </w:rPr>
              <w:t xml:space="preserve">he meeting agreed that while there may be a lot of documentation with good commentary, information is insufficiently sign-posted with the need for more milestones and figures, rather than ‘what if’ scenarios. </w:t>
            </w:r>
          </w:p>
          <w:p w:rsidR="005357FF" w:rsidRDefault="005357FF" w:rsidP="00794EBD">
            <w:pPr>
              <w:tabs>
                <w:tab w:val="left" w:pos="0"/>
                <w:tab w:val="left" w:pos="851"/>
                <w:tab w:val="left" w:pos="7655"/>
              </w:tabs>
              <w:spacing w:after="0" w:line="240" w:lineRule="auto"/>
              <w:rPr>
                <w:rFonts w:ascii="Century Gothic" w:eastAsia="Times New Roman" w:hAnsi="Century Gothic" w:cs="Times New Roman"/>
              </w:rPr>
            </w:pPr>
          </w:p>
          <w:p w:rsidR="005357FF" w:rsidRDefault="005357FF" w:rsidP="00794EBD">
            <w:pPr>
              <w:tabs>
                <w:tab w:val="left" w:pos="0"/>
                <w:tab w:val="left" w:pos="851"/>
                <w:tab w:val="left" w:pos="7655"/>
              </w:tabs>
              <w:spacing w:after="0" w:line="240" w:lineRule="auto"/>
              <w:rPr>
                <w:rFonts w:ascii="Century Gothic" w:eastAsia="Times New Roman" w:hAnsi="Century Gothic" w:cs="Times New Roman"/>
              </w:rPr>
            </w:pPr>
            <w:r>
              <w:rPr>
                <w:rFonts w:ascii="Century Gothic" w:eastAsia="Times New Roman" w:hAnsi="Century Gothic" w:cs="Times New Roman"/>
              </w:rPr>
              <w:t>CW queried whether forecasts are updated regularly e.g. per quarter.  It was agreed that a plan is required to deal with the Government’s policy to save money.</w:t>
            </w:r>
          </w:p>
          <w:p w:rsidR="005357FF" w:rsidRDefault="005357FF" w:rsidP="00794EBD">
            <w:pPr>
              <w:tabs>
                <w:tab w:val="left" w:pos="0"/>
                <w:tab w:val="left" w:pos="851"/>
                <w:tab w:val="left" w:pos="7655"/>
              </w:tabs>
              <w:spacing w:after="0" w:line="240" w:lineRule="auto"/>
              <w:rPr>
                <w:rFonts w:ascii="Century Gothic" w:eastAsia="Times New Roman" w:hAnsi="Century Gothic" w:cs="Times New Roman"/>
              </w:rPr>
            </w:pPr>
          </w:p>
          <w:p w:rsidR="005357FF" w:rsidRDefault="005357FF" w:rsidP="00794EBD">
            <w:pPr>
              <w:tabs>
                <w:tab w:val="left" w:pos="0"/>
                <w:tab w:val="left" w:pos="851"/>
                <w:tab w:val="left" w:pos="7655"/>
              </w:tabs>
              <w:spacing w:after="0" w:line="240" w:lineRule="auto"/>
              <w:rPr>
                <w:rFonts w:ascii="Century Gothic" w:eastAsia="Times New Roman" w:hAnsi="Century Gothic" w:cs="Times New Roman"/>
              </w:rPr>
            </w:pPr>
            <w:r>
              <w:rPr>
                <w:rFonts w:ascii="Century Gothic" w:eastAsia="Times New Roman" w:hAnsi="Century Gothic" w:cs="Times New Roman"/>
              </w:rPr>
              <w:t xml:space="preserve">SW asked KSET to outline what other plans are in place in terms of a financial plan. KSET confirmed that there is a deficit reduction plan </w:t>
            </w:r>
            <w:r w:rsidR="00E71563">
              <w:rPr>
                <w:rFonts w:ascii="Century Gothic" w:eastAsia="Times New Roman" w:hAnsi="Century Gothic" w:cs="Times New Roman"/>
              </w:rPr>
              <w:t xml:space="preserve">in place, </w:t>
            </w:r>
            <w:r>
              <w:rPr>
                <w:rFonts w:ascii="Century Gothic" w:eastAsia="Times New Roman" w:hAnsi="Century Gothic" w:cs="Times New Roman"/>
              </w:rPr>
              <w:t xml:space="preserve">which is being presented to </w:t>
            </w:r>
            <w:r w:rsidR="00E71563">
              <w:rPr>
                <w:rFonts w:ascii="Century Gothic" w:eastAsia="Times New Roman" w:hAnsi="Century Gothic" w:cs="Times New Roman"/>
              </w:rPr>
              <w:t>the Finance Committee which also</w:t>
            </w:r>
            <w:r>
              <w:rPr>
                <w:rFonts w:ascii="Century Gothic" w:eastAsia="Times New Roman" w:hAnsi="Century Gothic" w:cs="Times New Roman"/>
              </w:rPr>
              <w:t xml:space="preserve"> address</w:t>
            </w:r>
            <w:r w:rsidR="00E71563">
              <w:rPr>
                <w:rFonts w:ascii="Century Gothic" w:eastAsia="Times New Roman" w:hAnsi="Century Gothic" w:cs="Times New Roman"/>
              </w:rPr>
              <w:t>es</w:t>
            </w:r>
            <w:r>
              <w:rPr>
                <w:rFonts w:ascii="Century Gothic" w:eastAsia="Times New Roman" w:hAnsi="Century Gothic" w:cs="Times New Roman"/>
              </w:rPr>
              <w:t xml:space="preserve"> risks.  It dovetails into th</w:t>
            </w:r>
            <w:r w:rsidR="00E71563">
              <w:rPr>
                <w:rFonts w:ascii="Century Gothic" w:eastAsia="Times New Roman" w:hAnsi="Century Gothic" w:cs="Times New Roman"/>
              </w:rPr>
              <w:t xml:space="preserve">e three-year plan. He warned </w:t>
            </w:r>
            <w:r>
              <w:rPr>
                <w:rFonts w:ascii="Century Gothic" w:eastAsia="Times New Roman" w:hAnsi="Century Gothic" w:cs="Times New Roman"/>
              </w:rPr>
              <w:t>the meeting that there is also a</w:t>
            </w:r>
            <w:r w:rsidR="00E71563">
              <w:rPr>
                <w:rFonts w:ascii="Century Gothic" w:eastAsia="Times New Roman" w:hAnsi="Century Gothic" w:cs="Times New Roman"/>
              </w:rPr>
              <w:t xml:space="preserve">n additional </w:t>
            </w:r>
            <w:r>
              <w:rPr>
                <w:rFonts w:ascii="Century Gothic" w:eastAsia="Times New Roman" w:hAnsi="Century Gothic" w:cs="Times New Roman"/>
              </w:rPr>
              <w:t>potential overall cut of 10% in government funding.  He co</w:t>
            </w:r>
            <w:r w:rsidR="00700EA1">
              <w:rPr>
                <w:rFonts w:ascii="Century Gothic" w:eastAsia="Times New Roman" w:hAnsi="Century Gothic" w:cs="Times New Roman"/>
              </w:rPr>
              <w:t>nfirmed that this would have a major</w:t>
            </w:r>
            <w:r>
              <w:rPr>
                <w:rFonts w:ascii="Century Gothic" w:eastAsia="Times New Roman" w:hAnsi="Century Gothic" w:cs="Times New Roman"/>
              </w:rPr>
              <w:t xml:space="preserve"> impact on the college and that it would effectively mean that it would no longer be a going concern.  He confirmed that Risk Management could reconvene and ensure that the information is mapped so that Governors are able to understand it better and signposts to information are clearer. SW confirmed that a detailed deficit </w:t>
            </w:r>
            <w:r>
              <w:rPr>
                <w:rFonts w:ascii="Century Gothic" w:eastAsia="Times New Roman" w:hAnsi="Century Gothic" w:cs="Times New Roman"/>
              </w:rPr>
              <w:lastRenderedPageBreak/>
              <w:t xml:space="preserve">reduction plan would not be needed by Audit but the top five actions that have to be taken and by when, would be useful in additional to what was achieved and if not, why it was not achieved. It will then be possible to measure progress at a macro level.  </w:t>
            </w:r>
          </w:p>
          <w:p w:rsidR="005357FF" w:rsidRDefault="005357FF" w:rsidP="00794EBD">
            <w:pPr>
              <w:tabs>
                <w:tab w:val="left" w:pos="0"/>
                <w:tab w:val="left" w:pos="851"/>
                <w:tab w:val="left" w:pos="7655"/>
              </w:tabs>
              <w:spacing w:after="0" w:line="240" w:lineRule="auto"/>
              <w:rPr>
                <w:rFonts w:ascii="Century Gothic" w:eastAsia="Times New Roman" w:hAnsi="Century Gothic" w:cs="Times New Roman"/>
              </w:rPr>
            </w:pPr>
          </w:p>
          <w:p w:rsidR="005357FF" w:rsidRDefault="005357FF" w:rsidP="00794EBD">
            <w:pPr>
              <w:tabs>
                <w:tab w:val="left" w:pos="0"/>
                <w:tab w:val="left" w:pos="851"/>
                <w:tab w:val="left" w:pos="7655"/>
              </w:tabs>
              <w:spacing w:after="0" w:line="240" w:lineRule="auto"/>
              <w:rPr>
                <w:rFonts w:ascii="Century Gothic" w:eastAsia="Times New Roman" w:hAnsi="Century Gothic" w:cs="Times New Roman"/>
              </w:rPr>
            </w:pPr>
            <w:r>
              <w:rPr>
                <w:rFonts w:ascii="Century Gothic" w:eastAsia="Times New Roman" w:hAnsi="Century Gothic" w:cs="Times New Roman"/>
              </w:rPr>
              <w:t>KSET confirmed that it would be possible to work towards a presentation that helps quantify the impact in financial terms. SW suggested that it might be that the Risk Management Action Plan is no longer needed.  JW raised however, that only one member of Audit sits on the Risk Management meeting. SW noted that no-one from Risk sits on Finance.  He explained that Audit can oversee any aspect of what the College/Corporation does. JW confirmed that the Risk Management Committee while interesting, did not go into why certain actions are being taken. She agreed on SF’s point about what information needs to be added in.</w:t>
            </w:r>
          </w:p>
          <w:p w:rsidR="005357FF" w:rsidRDefault="005357FF" w:rsidP="00794EBD">
            <w:pPr>
              <w:tabs>
                <w:tab w:val="left" w:pos="0"/>
                <w:tab w:val="left" w:pos="851"/>
                <w:tab w:val="left" w:pos="7655"/>
              </w:tabs>
              <w:spacing w:after="0" w:line="240" w:lineRule="auto"/>
              <w:rPr>
                <w:rFonts w:ascii="Century Gothic" w:eastAsia="Times New Roman" w:hAnsi="Century Gothic" w:cs="Times New Roman"/>
              </w:rPr>
            </w:pPr>
          </w:p>
          <w:p w:rsidR="005357FF" w:rsidRDefault="005357FF" w:rsidP="00794EBD">
            <w:pPr>
              <w:tabs>
                <w:tab w:val="left" w:pos="0"/>
                <w:tab w:val="left" w:pos="851"/>
                <w:tab w:val="left" w:pos="7655"/>
              </w:tabs>
              <w:spacing w:after="0" w:line="240" w:lineRule="auto"/>
              <w:rPr>
                <w:rFonts w:ascii="Century Gothic" w:eastAsia="Times New Roman" w:hAnsi="Century Gothic" w:cs="Times New Roman"/>
              </w:rPr>
            </w:pPr>
            <w:r>
              <w:rPr>
                <w:rFonts w:ascii="Century Gothic" w:eastAsia="Times New Roman" w:hAnsi="Century Gothic" w:cs="Times New Roman"/>
              </w:rPr>
              <w:t>CW highlighted that the Audit Committee’s function has changed partially due to Government guidelines. It now has to flag financial problems. SW agreed although noted that it is also auditing other key areas.</w:t>
            </w:r>
          </w:p>
          <w:p w:rsidR="005357FF" w:rsidRDefault="005357FF" w:rsidP="00794EBD">
            <w:pPr>
              <w:tabs>
                <w:tab w:val="left" w:pos="0"/>
                <w:tab w:val="left" w:pos="851"/>
                <w:tab w:val="left" w:pos="7655"/>
              </w:tabs>
              <w:spacing w:after="0" w:line="240" w:lineRule="auto"/>
              <w:rPr>
                <w:rFonts w:ascii="Century Gothic" w:eastAsia="Times New Roman" w:hAnsi="Century Gothic" w:cs="Times New Roman"/>
              </w:rPr>
            </w:pPr>
          </w:p>
          <w:p w:rsidR="005357FF" w:rsidRDefault="005357FF" w:rsidP="00794EBD">
            <w:pPr>
              <w:tabs>
                <w:tab w:val="left" w:pos="0"/>
                <w:tab w:val="left" w:pos="851"/>
                <w:tab w:val="left" w:pos="7655"/>
              </w:tabs>
              <w:spacing w:after="0" w:line="240" w:lineRule="auto"/>
              <w:rPr>
                <w:rFonts w:ascii="Century Gothic" w:eastAsia="Times New Roman" w:hAnsi="Century Gothic" w:cs="Times New Roman"/>
              </w:rPr>
            </w:pPr>
            <w:r>
              <w:rPr>
                <w:rFonts w:ascii="Century Gothic" w:eastAsia="Times New Roman" w:hAnsi="Century Gothic" w:cs="Times New Roman"/>
              </w:rPr>
              <w:t xml:space="preserve">KSET confirmed that JDAV leads Risk Management and confirmed that the points regarding quantifying impact, and making changes to the presentation can be taken forward. He welcomed a Governor attending. SW also noted that the committee wants to understand the workings of the Risk Management Group and what it does on a day to day basis. </w:t>
            </w:r>
          </w:p>
          <w:p w:rsidR="005357FF" w:rsidRDefault="005357FF" w:rsidP="00794EBD">
            <w:pPr>
              <w:tabs>
                <w:tab w:val="left" w:pos="0"/>
                <w:tab w:val="left" w:pos="851"/>
                <w:tab w:val="left" w:pos="7655"/>
              </w:tabs>
              <w:spacing w:after="0" w:line="240" w:lineRule="auto"/>
              <w:rPr>
                <w:rFonts w:ascii="Century Gothic" w:eastAsia="Times New Roman" w:hAnsi="Century Gothic" w:cs="Times New Roman"/>
                <w:i/>
                <w:color w:val="FF0000"/>
              </w:rPr>
            </w:pPr>
            <w:r w:rsidRPr="00EB2BE7">
              <w:rPr>
                <w:rFonts w:ascii="Century Gothic" w:eastAsia="Times New Roman" w:hAnsi="Century Gothic" w:cs="Times New Roman"/>
                <w:i/>
                <w:color w:val="FF0000"/>
              </w:rPr>
              <w:t>Action: Risk Management Group to provide clearer detail of what it does on a day to day basis outs</w:t>
            </w:r>
            <w:r>
              <w:rPr>
                <w:rFonts w:ascii="Century Gothic" w:eastAsia="Times New Roman" w:hAnsi="Century Gothic" w:cs="Times New Roman"/>
                <w:i/>
                <w:color w:val="FF0000"/>
              </w:rPr>
              <w:t xml:space="preserve">ide producing the documentation i.e. it needs to be clearer what work is going on with the College on this area. </w:t>
            </w:r>
          </w:p>
          <w:p w:rsidR="005357FF" w:rsidRPr="00C76C46" w:rsidRDefault="005357FF" w:rsidP="00E03C5E">
            <w:pPr>
              <w:tabs>
                <w:tab w:val="left" w:pos="0"/>
                <w:tab w:val="left" w:pos="851"/>
                <w:tab w:val="left" w:pos="7655"/>
              </w:tabs>
              <w:spacing w:after="0" w:line="240" w:lineRule="auto"/>
              <w:rPr>
                <w:rFonts w:ascii="Century Gothic" w:hAnsi="Century Gothic" w:cs="Arial"/>
                <w:b/>
                <w:bCs/>
                <w:color w:val="000000"/>
                <w:u w:val="single"/>
              </w:rPr>
            </w:pPr>
            <w:r>
              <w:rPr>
                <w:rFonts w:ascii="Century Gothic" w:eastAsia="Times New Roman" w:hAnsi="Century Gothic" w:cs="Times New Roman"/>
                <w:i/>
                <w:color w:val="FF0000"/>
              </w:rPr>
              <w:t>Overall, it was agreed that it needs to be clear that outputs are a key risk given the lower results this year, and that this aligns with why it is being discussed by the Corporation.</w:t>
            </w:r>
          </w:p>
        </w:tc>
        <w:tc>
          <w:tcPr>
            <w:tcW w:w="1281" w:type="dxa"/>
            <w:tcBorders>
              <w:bottom w:val="nil"/>
            </w:tcBorders>
          </w:tcPr>
          <w:p w:rsidR="005357FF" w:rsidRPr="00C76C46" w:rsidRDefault="005357FF" w:rsidP="00DD5CAD">
            <w:pPr>
              <w:spacing w:after="0" w:line="240" w:lineRule="auto"/>
              <w:rPr>
                <w:rFonts w:ascii="Century Gothic" w:hAnsi="Century Gothic" w:cs="Arial"/>
                <w:b/>
                <w:color w:val="000000"/>
                <w:sz w:val="18"/>
                <w:szCs w:val="18"/>
              </w:rPr>
            </w:pPr>
          </w:p>
        </w:tc>
      </w:tr>
      <w:tr w:rsidR="005357FF" w:rsidRPr="00C76C46" w:rsidTr="006E60E5">
        <w:tc>
          <w:tcPr>
            <w:tcW w:w="1413" w:type="dxa"/>
            <w:vMerge/>
          </w:tcPr>
          <w:p w:rsidR="005357FF" w:rsidRPr="005357FF" w:rsidRDefault="005357FF" w:rsidP="005357FF">
            <w:pPr>
              <w:spacing w:after="0" w:line="240" w:lineRule="auto"/>
              <w:rPr>
                <w:rFonts w:ascii="Century Gothic" w:hAnsi="Century Gothic" w:cs="Arial Narrow"/>
                <w:b/>
                <w:color w:val="000000"/>
              </w:rPr>
            </w:pPr>
          </w:p>
        </w:tc>
        <w:tc>
          <w:tcPr>
            <w:tcW w:w="7229" w:type="dxa"/>
            <w:vMerge/>
          </w:tcPr>
          <w:p w:rsidR="005357FF" w:rsidRPr="00E03C5E" w:rsidRDefault="005357FF" w:rsidP="00E03C5E">
            <w:pPr>
              <w:tabs>
                <w:tab w:val="left" w:pos="0"/>
                <w:tab w:val="left" w:pos="851"/>
                <w:tab w:val="left" w:pos="7655"/>
              </w:tabs>
              <w:spacing w:after="0" w:line="240" w:lineRule="auto"/>
              <w:rPr>
                <w:rFonts w:ascii="Century Gothic" w:eastAsia="Times New Roman" w:hAnsi="Century Gothic" w:cs="Times New Roman"/>
                <w:i/>
                <w:color w:val="FF0000"/>
              </w:rPr>
            </w:pPr>
          </w:p>
        </w:tc>
        <w:tc>
          <w:tcPr>
            <w:tcW w:w="1281" w:type="dxa"/>
            <w:tcBorders>
              <w:top w:val="nil"/>
              <w:bottom w:val="nil"/>
            </w:tcBorders>
          </w:tcPr>
          <w:p w:rsidR="005357FF" w:rsidRDefault="005357FF" w:rsidP="00DD5CAD">
            <w:pPr>
              <w:spacing w:after="0" w:line="240" w:lineRule="auto"/>
              <w:rPr>
                <w:rFonts w:ascii="Century Gothic" w:hAnsi="Century Gothic" w:cs="Arial"/>
                <w:b/>
                <w:color w:val="000000"/>
                <w:sz w:val="18"/>
                <w:szCs w:val="18"/>
              </w:rPr>
            </w:pPr>
          </w:p>
          <w:p w:rsidR="00FA6688" w:rsidRDefault="00FA6688" w:rsidP="00DD5CAD">
            <w:pPr>
              <w:spacing w:after="0" w:line="240" w:lineRule="auto"/>
              <w:rPr>
                <w:rFonts w:ascii="Century Gothic" w:hAnsi="Century Gothic" w:cs="Arial"/>
                <w:b/>
                <w:color w:val="000000"/>
                <w:sz w:val="18"/>
                <w:szCs w:val="18"/>
              </w:rPr>
            </w:pPr>
          </w:p>
          <w:p w:rsidR="00FA6688" w:rsidRDefault="00FA6688" w:rsidP="00DD5CAD">
            <w:pPr>
              <w:spacing w:after="0" w:line="240" w:lineRule="auto"/>
              <w:rPr>
                <w:rFonts w:ascii="Century Gothic" w:hAnsi="Century Gothic" w:cs="Arial"/>
                <w:b/>
                <w:color w:val="000000"/>
                <w:sz w:val="18"/>
                <w:szCs w:val="18"/>
              </w:rPr>
            </w:pPr>
          </w:p>
          <w:p w:rsidR="00FA6688" w:rsidRDefault="00FA6688" w:rsidP="00DD5CAD">
            <w:pPr>
              <w:spacing w:after="0" w:line="240" w:lineRule="auto"/>
              <w:rPr>
                <w:rFonts w:ascii="Century Gothic" w:hAnsi="Century Gothic" w:cs="Arial"/>
                <w:b/>
                <w:color w:val="000000"/>
                <w:sz w:val="18"/>
                <w:szCs w:val="18"/>
              </w:rPr>
            </w:pPr>
          </w:p>
          <w:p w:rsidR="00FA6688" w:rsidRDefault="00FA6688" w:rsidP="00DD5CAD">
            <w:pPr>
              <w:spacing w:after="0" w:line="240" w:lineRule="auto"/>
              <w:rPr>
                <w:rFonts w:ascii="Century Gothic" w:hAnsi="Century Gothic" w:cs="Arial"/>
                <w:b/>
                <w:color w:val="000000"/>
                <w:sz w:val="18"/>
                <w:szCs w:val="18"/>
              </w:rPr>
            </w:pPr>
          </w:p>
          <w:p w:rsidR="00FA6688" w:rsidRDefault="00FA6688" w:rsidP="00DD5CAD">
            <w:pPr>
              <w:spacing w:after="0" w:line="240" w:lineRule="auto"/>
              <w:rPr>
                <w:rFonts w:ascii="Century Gothic" w:hAnsi="Century Gothic" w:cs="Arial"/>
                <w:b/>
                <w:color w:val="000000"/>
                <w:sz w:val="18"/>
                <w:szCs w:val="18"/>
              </w:rPr>
            </w:pPr>
          </w:p>
          <w:p w:rsidR="00FA6688" w:rsidRDefault="00FA6688" w:rsidP="00DD5CAD">
            <w:pPr>
              <w:spacing w:after="0" w:line="240" w:lineRule="auto"/>
              <w:rPr>
                <w:rFonts w:ascii="Century Gothic" w:hAnsi="Century Gothic" w:cs="Arial"/>
                <w:b/>
                <w:color w:val="000000"/>
                <w:sz w:val="18"/>
                <w:szCs w:val="18"/>
              </w:rPr>
            </w:pPr>
          </w:p>
          <w:p w:rsidR="00FA6688" w:rsidRDefault="00FA6688" w:rsidP="00DD5CAD">
            <w:pPr>
              <w:spacing w:after="0" w:line="240" w:lineRule="auto"/>
              <w:rPr>
                <w:rFonts w:ascii="Century Gothic" w:hAnsi="Century Gothic" w:cs="Arial"/>
                <w:b/>
                <w:color w:val="000000"/>
                <w:sz w:val="18"/>
                <w:szCs w:val="18"/>
              </w:rPr>
            </w:pPr>
          </w:p>
          <w:p w:rsidR="00FA6688" w:rsidRDefault="00FA6688" w:rsidP="00DD5CAD">
            <w:pPr>
              <w:spacing w:after="0" w:line="240" w:lineRule="auto"/>
              <w:rPr>
                <w:rFonts w:ascii="Century Gothic" w:hAnsi="Century Gothic" w:cs="Arial"/>
                <w:b/>
                <w:color w:val="000000"/>
                <w:sz w:val="18"/>
                <w:szCs w:val="18"/>
              </w:rPr>
            </w:pPr>
          </w:p>
          <w:p w:rsidR="00FA6688" w:rsidRDefault="00FA6688" w:rsidP="00DD5CAD">
            <w:pPr>
              <w:spacing w:after="0" w:line="240" w:lineRule="auto"/>
              <w:rPr>
                <w:rFonts w:ascii="Century Gothic" w:hAnsi="Century Gothic" w:cs="Arial"/>
                <w:b/>
                <w:color w:val="000000"/>
                <w:sz w:val="18"/>
                <w:szCs w:val="18"/>
              </w:rPr>
            </w:pPr>
          </w:p>
          <w:p w:rsidR="00FA6688" w:rsidRDefault="00FA6688" w:rsidP="00DD5CAD">
            <w:pPr>
              <w:spacing w:after="0" w:line="240" w:lineRule="auto"/>
              <w:rPr>
                <w:rFonts w:ascii="Century Gothic" w:hAnsi="Century Gothic" w:cs="Arial"/>
                <w:b/>
                <w:color w:val="000000"/>
                <w:sz w:val="18"/>
                <w:szCs w:val="18"/>
              </w:rPr>
            </w:pPr>
          </w:p>
          <w:p w:rsidR="00FA6688" w:rsidRDefault="00FA6688" w:rsidP="00DD5CAD">
            <w:pPr>
              <w:spacing w:after="0" w:line="240" w:lineRule="auto"/>
              <w:rPr>
                <w:rFonts w:ascii="Century Gothic" w:hAnsi="Century Gothic" w:cs="Arial"/>
                <w:b/>
                <w:color w:val="000000"/>
                <w:sz w:val="18"/>
                <w:szCs w:val="18"/>
              </w:rPr>
            </w:pPr>
          </w:p>
          <w:p w:rsidR="00FA6688" w:rsidRDefault="00FA6688" w:rsidP="00DD5CAD">
            <w:pPr>
              <w:spacing w:after="0" w:line="240" w:lineRule="auto"/>
              <w:rPr>
                <w:rFonts w:ascii="Century Gothic" w:hAnsi="Century Gothic" w:cs="Arial"/>
                <w:b/>
                <w:color w:val="000000"/>
                <w:sz w:val="18"/>
                <w:szCs w:val="18"/>
              </w:rPr>
            </w:pPr>
          </w:p>
          <w:p w:rsidR="00FA6688" w:rsidRDefault="00FA6688" w:rsidP="00DD5CAD">
            <w:pPr>
              <w:spacing w:after="0" w:line="240" w:lineRule="auto"/>
              <w:rPr>
                <w:rFonts w:ascii="Century Gothic" w:hAnsi="Century Gothic" w:cs="Arial"/>
                <w:b/>
                <w:color w:val="000000"/>
                <w:sz w:val="18"/>
                <w:szCs w:val="18"/>
              </w:rPr>
            </w:pPr>
          </w:p>
          <w:p w:rsidR="00FA6688" w:rsidRDefault="00FA6688" w:rsidP="00DD5CAD">
            <w:pPr>
              <w:spacing w:after="0" w:line="240" w:lineRule="auto"/>
              <w:rPr>
                <w:rFonts w:ascii="Century Gothic" w:hAnsi="Century Gothic" w:cs="Arial"/>
                <w:b/>
                <w:color w:val="000000"/>
                <w:sz w:val="18"/>
                <w:szCs w:val="18"/>
              </w:rPr>
            </w:pPr>
          </w:p>
          <w:p w:rsidR="00FA6688" w:rsidRDefault="00FA6688" w:rsidP="00DD5CAD">
            <w:pPr>
              <w:spacing w:after="0" w:line="240" w:lineRule="auto"/>
              <w:rPr>
                <w:rFonts w:ascii="Century Gothic" w:hAnsi="Century Gothic" w:cs="Arial"/>
                <w:b/>
                <w:color w:val="000000"/>
                <w:sz w:val="18"/>
                <w:szCs w:val="18"/>
              </w:rPr>
            </w:pPr>
          </w:p>
          <w:p w:rsidR="00FA6688" w:rsidRDefault="00FA6688" w:rsidP="00DD5CAD">
            <w:pPr>
              <w:spacing w:after="0" w:line="240" w:lineRule="auto"/>
              <w:rPr>
                <w:rFonts w:ascii="Century Gothic" w:hAnsi="Century Gothic" w:cs="Arial"/>
                <w:b/>
                <w:color w:val="000000"/>
                <w:sz w:val="18"/>
                <w:szCs w:val="18"/>
              </w:rPr>
            </w:pPr>
          </w:p>
          <w:p w:rsidR="00FA6688" w:rsidRDefault="00FA6688" w:rsidP="00DD5CAD">
            <w:pPr>
              <w:spacing w:after="0" w:line="240" w:lineRule="auto"/>
              <w:rPr>
                <w:rFonts w:ascii="Century Gothic" w:hAnsi="Century Gothic" w:cs="Arial"/>
                <w:b/>
                <w:color w:val="000000"/>
                <w:sz w:val="18"/>
                <w:szCs w:val="18"/>
              </w:rPr>
            </w:pPr>
          </w:p>
          <w:p w:rsidR="00FA6688" w:rsidRDefault="00FA6688" w:rsidP="00DD5CAD">
            <w:pPr>
              <w:spacing w:after="0" w:line="240" w:lineRule="auto"/>
              <w:rPr>
                <w:rFonts w:ascii="Century Gothic" w:hAnsi="Century Gothic" w:cs="Arial"/>
                <w:b/>
                <w:color w:val="000000"/>
                <w:sz w:val="18"/>
                <w:szCs w:val="18"/>
              </w:rPr>
            </w:pPr>
          </w:p>
          <w:p w:rsidR="00FA6688" w:rsidRDefault="00FA6688" w:rsidP="00DD5CAD">
            <w:pPr>
              <w:spacing w:after="0" w:line="240" w:lineRule="auto"/>
              <w:rPr>
                <w:rFonts w:ascii="Century Gothic" w:hAnsi="Century Gothic" w:cs="Arial"/>
                <w:b/>
                <w:color w:val="000000"/>
                <w:sz w:val="18"/>
                <w:szCs w:val="18"/>
              </w:rPr>
            </w:pPr>
          </w:p>
          <w:p w:rsidR="00FA6688" w:rsidRDefault="00FA6688" w:rsidP="00DD5CAD">
            <w:pPr>
              <w:spacing w:after="0" w:line="240" w:lineRule="auto"/>
              <w:rPr>
                <w:rFonts w:ascii="Century Gothic" w:hAnsi="Century Gothic" w:cs="Arial"/>
                <w:b/>
                <w:color w:val="000000"/>
                <w:sz w:val="18"/>
                <w:szCs w:val="18"/>
              </w:rPr>
            </w:pPr>
          </w:p>
          <w:p w:rsidR="00FA6688" w:rsidRDefault="00FA6688" w:rsidP="00DD5CAD">
            <w:pPr>
              <w:spacing w:after="0" w:line="240" w:lineRule="auto"/>
              <w:rPr>
                <w:rFonts w:ascii="Century Gothic" w:hAnsi="Century Gothic" w:cs="Arial"/>
                <w:b/>
                <w:color w:val="000000"/>
                <w:sz w:val="18"/>
                <w:szCs w:val="18"/>
              </w:rPr>
            </w:pPr>
          </w:p>
          <w:p w:rsidR="00FA6688" w:rsidRDefault="00FA6688" w:rsidP="00DD5CAD">
            <w:pPr>
              <w:spacing w:after="0" w:line="240" w:lineRule="auto"/>
              <w:rPr>
                <w:rFonts w:ascii="Century Gothic" w:hAnsi="Century Gothic" w:cs="Arial"/>
                <w:b/>
                <w:color w:val="000000"/>
                <w:sz w:val="18"/>
                <w:szCs w:val="18"/>
              </w:rPr>
            </w:pPr>
          </w:p>
          <w:p w:rsidR="00FA6688" w:rsidRDefault="00FA6688" w:rsidP="00DD5CAD">
            <w:pPr>
              <w:spacing w:after="0" w:line="240" w:lineRule="auto"/>
              <w:rPr>
                <w:rFonts w:ascii="Century Gothic" w:hAnsi="Century Gothic" w:cs="Arial"/>
                <w:b/>
                <w:color w:val="000000"/>
                <w:sz w:val="18"/>
                <w:szCs w:val="18"/>
              </w:rPr>
            </w:pPr>
          </w:p>
          <w:p w:rsidR="00FA6688" w:rsidRDefault="00FA6688" w:rsidP="00DD5CAD">
            <w:pPr>
              <w:spacing w:after="0" w:line="240" w:lineRule="auto"/>
              <w:rPr>
                <w:rFonts w:ascii="Century Gothic" w:hAnsi="Century Gothic" w:cs="Arial"/>
                <w:b/>
                <w:color w:val="000000"/>
                <w:sz w:val="18"/>
                <w:szCs w:val="18"/>
              </w:rPr>
            </w:pPr>
          </w:p>
          <w:p w:rsidR="00FA6688" w:rsidRDefault="00FA6688" w:rsidP="00DD5CAD">
            <w:pPr>
              <w:spacing w:after="0" w:line="240" w:lineRule="auto"/>
              <w:rPr>
                <w:rFonts w:ascii="Century Gothic" w:hAnsi="Century Gothic" w:cs="Arial"/>
                <w:b/>
                <w:color w:val="000000"/>
                <w:sz w:val="18"/>
                <w:szCs w:val="18"/>
              </w:rPr>
            </w:pPr>
          </w:p>
          <w:p w:rsidR="00FA6688" w:rsidRDefault="00FA6688" w:rsidP="00DD5CAD">
            <w:pPr>
              <w:spacing w:after="0" w:line="240" w:lineRule="auto"/>
              <w:rPr>
                <w:rFonts w:ascii="Century Gothic" w:hAnsi="Century Gothic" w:cs="Arial"/>
                <w:color w:val="000000"/>
                <w:sz w:val="18"/>
                <w:szCs w:val="18"/>
                <w:u w:val="single"/>
              </w:rPr>
            </w:pPr>
            <w:r w:rsidRPr="00FA6688">
              <w:rPr>
                <w:rFonts w:ascii="Century Gothic" w:hAnsi="Century Gothic" w:cs="Arial"/>
                <w:color w:val="000000"/>
                <w:sz w:val="18"/>
                <w:szCs w:val="18"/>
                <w:u w:val="single"/>
              </w:rPr>
              <w:t>Risk Manage-</w:t>
            </w:r>
            <w:proofErr w:type="spellStart"/>
            <w:r w:rsidRPr="00FA6688">
              <w:rPr>
                <w:rFonts w:ascii="Century Gothic" w:hAnsi="Century Gothic" w:cs="Arial"/>
                <w:color w:val="000000"/>
                <w:sz w:val="18"/>
                <w:szCs w:val="18"/>
                <w:u w:val="single"/>
              </w:rPr>
              <w:t>ment</w:t>
            </w:r>
            <w:proofErr w:type="spellEnd"/>
            <w:r w:rsidRPr="00FA6688">
              <w:rPr>
                <w:rFonts w:ascii="Century Gothic" w:hAnsi="Century Gothic" w:cs="Arial"/>
                <w:color w:val="000000"/>
                <w:sz w:val="18"/>
                <w:szCs w:val="18"/>
                <w:u w:val="single"/>
              </w:rPr>
              <w:t xml:space="preserve"> Group</w:t>
            </w:r>
            <w:r>
              <w:rPr>
                <w:rFonts w:ascii="Century Gothic" w:hAnsi="Century Gothic" w:cs="Arial"/>
                <w:color w:val="000000"/>
                <w:sz w:val="18"/>
                <w:szCs w:val="18"/>
                <w:u w:val="single"/>
              </w:rPr>
              <w:t xml:space="preserve"> (RMG)</w:t>
            </w: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r>
              <w:rPr>
                <w:rFonts w:ascii="Century Gothic" w:hAnsi="Century Gothic" w:cs="Arial"/>
                <w:color w:val="000000"/>
                <w:sz w:val="18"/>
                <w:szCs w:val="18"/>
                <w:u w:val="single"/>
              </w:rPr>
              <w:t>RMG</w:t>
            </w: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r>
              <w:rPr>
                <w:rFonts w:ascii="Century Gothic" w:hAnsi="Century Gothic" w:cs="Arial"/>
                <w:color w:val="000000"/>
                <w:sz w:val="18"/>
                <w:szCs w:val="18"/>
                <w:u w:val="single"/>
              </w:rPr>
              <w:t>RMG</w:t>
            </w: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r>
              <w:rPr>
                <w:rFonts w:ascii="Century Gothic" w:hAnsi="Century Gothic" w:cs="Arial"/>
                <w:color w:val="000000"/>
                <w:sz w:val="18"/>
                <w:szCs w:val="18"/>
                <w:u w:val="single"/>
              </w:rPr>
              <w:t>RMG</w:t>
            </w: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C836A7" w:rsidRDefault="00C836A7"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r>
              <w:rPr>
                <w:rFonts w:ascii="Century Gothic" w:hAnsi="Century Gothic" w:cs="Arial"/>
                <w:color w:val="000000"/>
                <w:sz w:val="18"/>
                <w:szCs w:val="18"/>
                <w:u w:val="single"/>
              </w:rPr>
              <w:t>JDAV</w:t>
            </w: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700EA1" w:rsidRDefault="00700EA1"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r>
              <w:rPr>
                <w:rFonts w:ascii="Century Gothic" w:hAnsi="Century Gothic" w:cs="Arial"/>
                <w:color w:val="000000"/>
                <w:sz w:val="18"/>
                <w:szCs w:val="18"/>
                <w:u w:val="single"/>
              </w:rPr>
              <w:t>Corp. Sec.</w:t>
            </w:r>
          </w:p>
          <w:p w:rsidR="00FA6688" w:rsidRDefault="00FA6688" w:rsidP="00DD5CAD">
            <w:pPr>
              <w:spacing w:after="0" w:line="240" w:lineRule="auto"/>
              <w:rPr>
                <w:rFonts w:ascii="Century Gothic" w:hAnsi="Century Gothic" w:cs="Arial"/>
                <w:color w:val="000000"/>
                <w:sz w:val="18"/>
                <w:szCs w:val="18"/>
                <w:u w:val="single"/>
              </w:rPr>
            </w:pPr>
            <w:r>
              <w:rPr>
                <w:rFonts w:ascii="Century Gothic" w:hAnsi="Century Gothic" w:cs="Arial"/>
                <w:color w:val="000000"/>
                <w:sz w:val="18"/>
                <w:szCs w:val="18"/>
                <w:u w:val="single"/>
              </w:rPr>
              <w:t>RMG</w:t>
            </w: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r>
              <w:rPr>
                <w:rFonts w:ascii="Century Gothic" w:hAnsi="Century Gothic" w:cs="Arial"/>
                <w:color w:val="000000"/>
                <w:sz w:val="18"/>
                <w:szCs w:val="18"/>
                <w:u w:val="single"/>
              </w:rPr>
              <w:t>RMG</w:t>
            </w: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E71563" w:rsidRDefault="00E71563"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r>
              <w:rPr>
                <w:rFonts w:ascii="Century Gothic" w:hAnsi="Century Gothic" w:cs="Arial"/>
                <w:color w:val="000000"/>
                <w:sz w:val="18"/>
                <w:szCs w:val="18"/>
                <w:u w:val="single"/>
              </w:rPr>
              <w:t>RMG</w:t>
            </w: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Pr="00FA6688" w:rsidRDefault="00FA6688" w:rsidP="00DD5CAD">
            <w:pPr>
              <w:spacing w:after="0" w:line="240" w:lineRule="auto"/>
              <w:rPr>
                <w:rFonts w:ascii="Century Gothic" w:hAnsi="Century Gothic" w:cs="Arial"/>
                <w:color w:val="000000"/>
                <w:sz w:val="18"/>
                <w:szCs w:val="18"/>
                <w:u w:val="single"/>
              </w:rPr>
            </w:pPr>
          </w:p>
        </w:tc>
      </w:tr>
      <w:tr w:rsidR="007C526A" w:rsidRPr="00C76C46" w:rsidTr="006E60E5">
        <w:trPr>
          <w:trHeight w:val="344"/>
        </w:trPr>
        <w:tc>
          <w:tcPr>
            <w:tcW w:w="1413" w:type="dxa"/>
          </w:tcPr>
          <w:p w:rsidR="007C526A" w:rsidRPr="00C76C46" w:rsidRDefault="00DA1CF8" w:rsidP="005357FF">
            <w:pPr>
              <w:spacing w:after="0" w:line="240" w:lineRule="auto"/>
              <w:rPr>
                <w:rFonts w:ascii="Century Gothic" w:hAnsi="Century Gothic" w:cs="Arial Narrow"/>
                <w:b/>
                <w:color w:val="000000"/>
              </w:rPr>
            </w:pPr>
            <w:r>
              <w:rPr>
                <w:rFonts w:ascii="Century Gothic" w:hAnsi="Century Gothic" w:cs="Arial Narrow"/>
                <w:b/>
                <w:color w:val="000000"/>
              </w:rPr>
              <w:lastRenderedPageBreak/>
              <w:t>1</w:t>
            </w:r>
            <w:r w:rsidR="007C526A" w:rsidRPr="00C76C46">
              <w:rPr>
                <w:rFonts w:ascii="Century Gothic" w:hAnsi="Century Gothic" w:cs="Arial Narrow"/>
                <w:b/>
                <w:color w:val="000000"/>
              </w:rPr>
              <w:t xml:space="preserve">.7 </w:t>
            </w:r>
            <w:r>
              <w:rPr>
                <w:rFonts w:ascii="Century Gothic" w:hAnsi="Century Gothic" w:cs="Arial Narrow"/>
                <w:b/>
                <w:color w:val="000000"/>
                <w:sz w:val="16"/>
                <w:szCs w:val="16"/>
              </w:rPr>
              <w:t>15/16</w:t>
            </w:r>
          </w:p>
        </w:tc>
        <w:tc>
          <w:tcPr>
            <w:tcW w:w="7229" w:type="dxa"/>
          </w:tcPr>
          <w:p w:rsidR="007C526A" w:rsidRDefault="00483AB7" w:rsidP="009A5EC6">
            <w:pPr>
              <w:spacing w:after="0" w:line="240" w:lineRule="auto"/>
              <w:jc w:val="both"/>
              <w:rPr>
                <w:rFonts w:ascii="Century Gothic" w:hAnsi="Century Gothic" w:cs="Arial"/>
                <w:b/>
                <w:bCs/>
                <w:color w:val="000000"/>
                <w:u w:val="single"/>
              </w:rPr>
            </w:pPr>
            <w:r>
              <w:rPr>
                <w:rFonts w:ascii="Century Gothic" w:hAnsi="Century Gothic" w:cs="Arial"/>
                <w:b/>
                <w:bCs/>
                <w:color w:val="000000"/>
                <w:u w:val="single"/>
              </w:rPr>
              <w:t>Health &amp; Safety</w:t>
            </w:r>
          </w:p>
          <w:p w:rsidR="008C0712" w:rsidRDefault="008C0712" w:rsidP="009A5EC6">
            <w:pPr>
              <w:spacing w:after="0" w:line="240" w:lineRule="auto"/>
              <w:jc w:val="both"/>
              <w:rPr>
                <w:rFonts w:ascii="Century Gothic" w:hAnsi="Century Gothic" w:cs="Arial"/>
                <w:b/>
                <w:bCs/>
                <w:color w:val="000000"/>
                <w:u w:val="single"/>
              </w:rPr>
            </w:pPr>
            <w:r>
              <w:rPr>
                <w:rFonts w:ascii="Century Gothic" w:hAnsi="Century Gothic" w:cs="Arial"/>
                <w:b/>
                <w:bCs/>
                <w:color w:val="000000"/>
                <w:u w:val="single"/>
              </w:rPr>
              <w:t>Health &amp; Safety Annual Report</w:t>
            </w:r>
          </w:p>
          <w:p w:rsidR="008C0712" w:rsidRDefault="008C0712" w:rsidP="008C0712">
            <w:pPr>
              <w:tabs>
                <w:tab w:val="left" w:pos="0"/>
                <w:tab w:val="left" w:pos="709"/>
                <w:tab w:val="left" w:pos="851"/>
                <w:tab w:val="left" w:pos="7258"/>
              </w:tabs>
              <w:spacing w:after="0" w:line="240" w:lineRule="auto"/>
              <w:ind w:right="-103"/>
              <w:rPr>
                <w:rFonts w:ascii="Century Gothic" w:eastAsia="Times New Roman" w:hAnsi="Century Gothic" w:cs="Times New Roman"/>
                <w:bCs/>
              </w:rPr>
            </w:pPr>
            <w:r w:rsidRPr="008C0712">
              <w:rPr>
                <w:rFonts w:ascii="Century Gothic" w:eastAsia="Times New Roman" w:hAnsi="Century Gothic" w:cs="Times New Roman"/>
                <w:bCs/>
              </w:rPr>
              <w:t xml:space="preserve">KSET </w:t>
            </w:r>
            <w:r>
              <w:rPr>
                <w:rFonts w:ascii="Century Gothic" w:eastAsia="Times New Roman" w:hAnsi="Century Gothic" w:cs="Times New Roman"/>
                <w:bCs/>
              </w:rPr>
              <w:t xml:space="preserve">asked the meeting whether they had any questions on the Health and Safety Annual Report.  </w:t>
            </w:r>
          </w:p>
          <w:p w:rsidR="008C0712" w:rsidRDefault="008C0712" w:rsidP="008C0712">
            <w:pPr>
              <w:tabs>
                <w:tab w:val="left" w:pos="0"/>
                <w:tab w:val="left" w:pos="709"/>
                <w:tab w:val="left" w:pos="851"/>
                <w:tab w:val="left" w:pos="7258"/>
              </w:tabs>
              <w:spacing w:after="0" w:line="240" w:lineRule="auto"/>
              <w:ind w:right="-103"/>
              <w:rPr>
                <w:rFonts w:ascii="Century Gothic" w:eastAsia="Times New Roman" w:hAnsi="Century Gothic" w:cs="Times New Roman"/>
                <w:bCs/>
              </w:rPr>
            </w:pPr>
          </w:p>
          <w:p w:rsidR="008C0712" w:rsidRDefault="008C0712" w:rsidP="008C0712">
            <w:pPr>
              <w:tabs>
                <w:tab w:val="left" w:pos="0"/>
                <w:tab w:val="left" w:pos="709"/>
                <w:tab w:val="left" w:pos="851"/>
                <w:tab w:val="left" w:pos="7258"/>
              </w:tabs>
              <w:spacing w:after="0" w:line="240" w:lineRule="auto"/>
              <w:ind w:right="-103"/>
              <w:rPr>
                <w:rFonts w:ascii="Century Gothic" w:eastAsia="Times New Roman" w:hAnsi="Century Gothic" w:cs="Times New Roman"/>
                <w:bCs/>
              </w:rPr>
            </w:pPr>
            <w:r>
              <w:rPr>
                <w:rFonts w:ascii="Century Gothic" w:eastAsia="Times New Roman" w:hAnsi="Century Gothic" w:cs="Times New Roman"/>
                <w:bCs/>
              </w:rPr>
              <w:t xml:space="preserve">JW </w:t>
            </w:r>
            <w:r w:rsidR="00700EA1">
              <w:rPr>
                <w:rFonts w:ascii="Century Gothic" w:eastAsia="Times New Roman" w:hAnsi="Century Gothic" w:cs="Times New Roman"/>
                <w:bCs/>
              </w:rPr>
              <w:t>raised a query on Item 1.7, pg.</w:t>
            </w:r>
            <w:r>
              <w:rPr>
                <w:rFonts w:ascii="Century Gothic" w:eastAsia="Times New Roman" w:hAnsi="Century Gothic" w:cs="Times New Roman"/>
                <w:bCs/>
              </w:rPr>
              <w:t xml:space="preserve"> 2 under Security which appears to include an ambiguous reference to security.  The main concern appears to be that ‘it has become the norm for members of the public to walk through the site’ but then references the acquisition of rights of way. JW noted that as far as she was aware having be</w:t>
            </w:r>
            <w:r w:rsidR="00D96924">
              <w:rPr>
                <w:rFonts w:ascii="Century Gothic" w:eastAsia="Times New Roman" w:hAnsi="Century Gothic" w:cs="Times New Roman"/>
                <w:bCs/>
              </w:rPr>
              <w:t xml:space="preserve">en in Henley for 40 years, </w:t>
            </w:r>
            <w:r>
              <w:rPr>
                <w:rFonts w:ascii="Century Gothic" w:eastAsia="Times New Roman" w:hAnsi="Century Gothic" w:cs="Times New Roman"/>
                <w:bCs/>
              </w:rPr>
              <w:t xml:space="preserve">the public have always walked through the area prior to it being a college.  Conditions do appear to have been met that there is a right of way. SF queried whether any action has been take to stop them. </w:t>
            </w:r>
            <w:r w:rsidR="00DF7480">
              <w:rPr>
                <w:rFonts w:ascii="Century Gothic" w:eastAsia="Times New Roman" w:hAnsi="Century Gothic" w:cs="Times New Roman"/>
                <w:bCs/>
              </w:rPr>
              <w:t xml:space="preserve"> KSET explained that the </w:t>
            </w:r>
            <w:r w:rsidR="00DF7480">
              <w:rPr>
                <w:rFonts w:ascii="Century Gothic" w:eastAsia="Times New Roman" w:hAnsi="Century Gothic" w:cs="Times New Roman"/>
                <w:bCs/>
              </w:rPr>
              <w:lastRenderedPageBreak/>
              <w:t xml:space="preserve">College’s reading of the situation is that the public have walked through the site without permission, which means that they can possibly acquire rights. The lawyer that the College has consulted, recommended that signage is immediately put in place which puts a marker in place that this is not acceptable. SW noted that even if the public have a right of way, this needs to be balanced with the security of the site. However, it is </w:t>
            </w:r>
            <w:r w:rsidR="00D6372B">
              <w:rPr>
                <w:rFonts w:ascii="Century Gothic" w:eastAsia="Times New Roman" w:hAnsi="Century Gothic" w:cs="Times New Roman"/>
                <w:bCs/>
              </w:rPr>
              <w:t xml:space="preserve">not </w:t>
            </w:r>
            <w:r w:rsidR="00DF7480">
              <w:rPr>
                <w:rFonts w:ascii="Century Gothic" w:eastAsia="Times New Roman" w:hAnsi="Century Gothic" w:cs="Times New Roman"/>
                <w:bCs/>
              </w:rPr>
              <w:t xml:space="preserve">possible to lock every possible point of entry. JW noted that her understanding was that </w:t>
            </w:r>
            <w:r w:rsidR="00D6372B">
              <w:rPr>
                <w:rFonts w:ascii="Century Gothic" w:eastAsia="Times New Roman" w:hAnsi="Century Gothic" w:cs="Times New Roman"/>
                <w:bCs/>
              </w:rPr>
              <w:t xml:space="preserve">if </w:t>
            </w:r>
            <w:r w:rsidR="00DF7480">
              <w:rPr>
                <w:rFonts w:ascii="Century Gothic" w:eastAsia="Times New Roman" w:hAnsi="Century Gothic" w:cs="Times New Roman"/>
                <w:bCs/>
              </w:rPr>
              <w:t>it is a public right of way, it is not possible to bar entry. KSET explained that the signs were at the lawyer’s advice, prior to other options being considered. SW noted that if there is a right of way, it becomes the College’s obligation to protect those that have access, so that if it is consi</w:t>
            </w:r>
            <w:r w:rsidR="00D6372B">
              <w:rPr>
                <w:rFonts w:ascii="Century Gothic" w:eastAsia="Times New Roman" w:hAnsi="Century Gothic" w:cs="Times New Roman"/>
                <w:bCs/>
              </w:rPr>
              <w:t>dered a dangerous site, access sh</w:t>
            </w:r>
            <w:r w:rsidR="00DF7480">
              <w:rPr>
                <w:rFonts w:ascii="Century Gothic" w:eastAsia="Times New Roman" w:hAnsi="Century Gothic" w:cs="Times New Roman"/>
                <w:bCs/>
              </w:rPr>
              <w:t xml:space="preserve">ould be closed. He noted that there is no quick and easy solution to this matter, but if signs reduce traffic, that is beneficial. </w:t>
            </w:r>
          </w:p>
          <w:p w:rsidR="00DF7480" w:rsidRDefault="00DF7480" w:rsidP="008C0712">
            <w:pPr>
              <w:tabs>
                <w:tab w:val="left" w:pos="0"/>
                <w:tab w:val="left" w:pos="709"/>
                <w:tab w:val="left" w:pos="851"/>
                <w:tab w:val="left" w:pos="7258"/>
              </w:tabs>
              <w:spacing w:after="0" w:line="240" w:lineRule="auto"/>
              <w:ind w:right="-103"/>
              <w:rPr>
                <w:rFonts w:ascii="Century Gothic" w:eastAsia="Times New Roman" w:hAnsi="Century Gothic" w:cs="Times New Roman"/>
                <w:bCs/>
              </w:rPr>
            </w:pPr>
          </w:p>
          <w:p w:rsidR="00DF7480" w:rsidRDefault="00DF7480" w:rsidP="008C0712">
            <w:pPr>
              <w:tabs>
                <w:tab w:val="left" w:pos="0"/>
                <w:tab w:val="left" w:pos="709"/>
                <w:tab w:val="left" w:pos="851"/>
                <w:tab w:val="left" w:pos="7258"/>
              </w:tabs>
              <w:spacing w:after="0" w:line="240" w:lineRule="auto"/>
              <w:ind w:right="-103"/>
              <w:rPr>
                <w:rFonts w:ascii="Century Gothic" w:eastAsia="Times New Roman" w:hAnsi="Century Gothic" w:cs="Times New Roman"/>
                <w:bCs/>
              </w:rPr>
            </w:pPr>
            <w:r>
              <w:rPr>
                <w:rFonts w:ascii="Century Gothic" w:eastAsia="Times New Roman" w:hAnsi="Century Gothic" w:cs="Times New Roman"/>
                <w:bCs/>
              </w:rPr>
              <w:t xml:space="preserve">JW noted that there have been </w:t>
            </w:r>
            <w:r w:rsidR="00B337A4">
              <w:rPr>
                <w:rFonts w:ascii="Century Gothic" w:eastAsia="Times New Roman" w:hAnsi="Century Gothic" w:cs="Times New Roman"/>
                <w:bCs/>
              </w:rPr>
              <w:t xml:space="preserve">a number of letters </w:t>
            </w:r>
            <w:r w:rsidR="00955A0D">
              <w:rPr>
                <w:rFonts w:ascii="Century Gothic" w:eastAsia="Times New Roman" w:hAnsi="Century Gothic" w:cs="Times New Roman"/>
                <w:bCs/>
              </w:rPr>
              <w:t xml:space="preserve">to the Henley Standard about this issue </w:t>
            </w:r>
            <w:r w:rsidR="00B337A4">
              <w:rPr>
                <w:rFonts w:ascii="Century Gothic" w:eastAsia="Times New Roman" w:hAnsi="Century Gothic" w:cs="Times New Roman"/>
                <w:bCs/>
              </w:rPr>
              <w:t xml:space="preserve">and possibly a statement to the Standard is needed, given the negative publicity. SW noted that while it is possible to point out that the College needs to tackle negative publicity, the access issue itself does not have a quick solution. </w:t>
            </w:r>
          </w:p>
          <w:p w:rsidR="006A7283" w:rsidRDefault="006A7283" w:rsidP="008C0712">
            <w:pPr>
              <w:tabs>
                <w:tab w:val="left" w:pos="0"/>
                <w:tab w:val="left" w:pos="709"/>
                <w:tab w:val="left" w:pos="851"/>
                <w:tab w:val="left" w:pos="7258"/>
              </w:tabs>
              <w:spacing w:after="0" w:line="240" w:lineRule="auto"/>
              <w:ind w:right="-103"/>
              <w:rPr>
                <w:rFonts w:ascii="Century Gothic" w:eastAsia="Times New Roman" w:hAnsi="Century Gothic" w:cs="Times New Roman"/>
                <w:bCs/>
              </w:rPr>
            </w:pPr>
          </w:p>
          <w:p w:rsidR="00C462BC" w:rsidRDefault="006A7283" w:rsidP="008C0712">
            <w:pPr>
              <w:tabs>
                <w:tab w:val="left" w:pos="0"/>
                <w:tab w:val="left" w:pos="709"/>
                <w:tab w:val="left" w:pos="851"/>
                <w:tab w:val="left" w:pos="7258"/>
              </w:tabs>
              <w:spacing w:after="0" w:line="240" w:lineRule="auto"/>
              <w:ind w:right="-103"/>
              <w:rPr>
                <w:rFonts w:ascii="Century Gothic" w:eastAsia="Times New Roman" w:hAnsi="Century Gothic" w:cs="Times New Roman"/>
                <w:bCs/>
              </w:rPr>
            </w:pPr>
            <w:r>
              <w:rPr>
                <w:rFonts w:ascii="Century Gothic" w:eastAsia="Times New Roman" w:hAnsi="Century Gothic" w:cs="Times New Roman"/>
                <w:bCs/>
              </w:rPr>
              <w:t xml:space="preserve">JW noted that the correspondence in the Henley Standard mostly focussed on the Sports Fields where there is an issue with people destroying fencing and allowing their dogs to roam unchecked. </w:t>
            </w:r>
            <w:r w:rsidR="007A5072">
              <w:rPr>
                <w:rFonts w:ascii="Century Gothic" w:eastAsia="Times New Roman" w:hAnsi="Century Gothic" w:cs="Times New Roman"/>
                <w:bCs/>
              </w:rPr>
              <w:t xml:space="preserve">She suggested the need to send an additional letter to the paper outlining that the concern is the public’s safety. SF confirmed that the tone should be about the balance of security and the protection of young people.  KSET confirmed that the lawyer felt that the signs were the least damaging option, with another letter/announcement having drawbacks. </w:t>
            </w:r>
            <w:r w:rsidR="00C462BC">
              <w:rPr>
                <w:rFonts w:ascii="Century Gothic" w:eastAsia="Times New Roman" w:hAnsi="Century Gothic" w:cs="Times New Roman"/>
                <w:bCs/>
              </w:rPr>
              <w:t xml:space="preserve">SF noted that further mentions in the press might exacerbate the situation. </w:t>
            </w:r>
          </w:p>
          <w:p w:rsidR="00C462BC" w:rsidRDefault="00C462BC" w:rsidP="008C0712">
            <w:pPr>
              <w:tabs>
                <w:tab w:val="left" w:pos="0"/>
                <w:tab w:val="left" w:pos="709"/>
                <w:tab w:val="left" w:pos="851"/>
                <w:tab w:val="left" w:pos="7258"/>
              </w:tabs>
              <w:spacing w:after="0" w:line="240" w:lineRule="auto"/>
              <w:ind w:right="-103"/>
              <w:rPr>
                <w:rFonts w:ascii="Century Gothic" w:eastAsia="Times New Roman" w:hAnsi="Century Gothic" w:cs="Times New Roman"/>
                <w:bCs/>
              </w:rPr>
            </w:pPr>
          </w:p>
          <w:p w:rsidR="006A7283" w:rsidRDefault="00955A0D" w:rsidP="008C0712">
            <w:pPr>
              <w:tabs>
                <w:tab w:val="left" w:pos="0"/>
                <w:tab w:val="left" w:pos="709"/>
                <w:tab w:val="left" w:pos="851"/>
                <w:tab w:val="left" w:pos="7258"/>
              </w:tabs>
              <w:spacing w:after="0" w:line="240" w:lineRule="auto"/>
              <w:ind w:right="-103"/>
              <w:rPr>
                <w:rFonts w:ascii="Century Gothic" w:eastAsia="Times New Roman" w:hAnsi="Century Gothic" w:cs="Times New Roman"/>
                <w:bCs/>
              </w:rPr>
            </w:pPr>
            <w:r>
              <w:rPr>
                <w:rFonts w:ascii="Century Gothic" w:eastAsia="Times New Roman" w:hAnsi="Century Gothic" w:cs="Times New Roman"/>
                <w:bCs/>
              </w:rPr>
              <w:t>KSET</w:t>
            </w:r>
            <w:r w:rsidR="007A5072">
              <w:rPr>
                <w:rFonts w:ascii="Century Gothic" w:eastAsia="Times New Roman" w:hAnsi="Century Gothic" w:cs="Times New Roman"/>
                <w:bCs/>
              </w:rPr>
              <w:t xml:space="preserve"> explained that the next step will be for the lawyer to produce a report with options, having been provided with feedback on the draft he produced. Options will be serious and wide-ranging and will need to be approved by the Corporation.  SW raised that they will need to be approved by a Governor committee prior to going to the Corporation</w:t>
            </w:r>
            <w:r w:rsidR="00C462BC">
              <w:rPr>
                <w:rFonts w:ascii="Century Gothic" w:eastAsia="Times New Roman" w:hAnsi="Century Gothic" w:cs="Times New Roman"/>
                <w:bCs/>
              </w:rPr>
              <w:t xml:space="preserve">, although the issue crosses a number of areas such as safeguarding, reputation and community relations. JW and SF noted that the best committee would potentially be Community Relations. </w:t>
            </w:r>
          </w:p>
          <w:p w:rsidR="00C462BC" w:rsidRDefault="00C462BC" w:rsidP="008C0712">
            <w:pPr>
              <w:tabs>
                <w:tab w:val="left" w:pos="0"/>
                <w:tab w:val="left" w:pos="709"/>
                <w:tab w:val="left" w:pos="851"/>
                <w:tab w:val="left" w:pos="7258"/>
              </w:tabs>
              <w:spacing w:after="0" w:line="240" w:lineRule="auto"/>
              <w:ind w:right="-103"/>
              <w:rPr>
                <w:rFonts w:ascii="Century Gothic" w:eastAsia="Times New Roman" w:hAnsi="Century Gothic" w:cs="Times New Roman"/>
                <w:bCs/>
              </w:rPr>
            </w:pPr>
          </w:p>
          <w:p w:rsidR="00DF0FB0" w:rsidRDefault="00C462BC" w:rsidP="008C0712">
            <w:pPr>
              <w:tabs>
                <w:tab w:val="left" w:pos="0"/>
                <w:tab w:val="left" w:pos="709"/>
                <w:tab w:val="left" w:pos="851"/>
                <w:tab w:val="left" w:pos="7258"/>
              </w:tabs>
              <w:spacing w:after="0" w:line="240" w:lineRule="auto"/>
              <w:ind w:right="-103"/>
              <w:rPr>
                <w:rFonts w:ascii="Century Gothic" w:eastAsia="Times New Roman" w:hAnsi="Century Gothic" w:cs="Times New Roman"/>
                <w:bCs/>
              </w:rPr>
            </w:pPr>
            <w:r>
              <w:rPr>
                <w:rFonts w:ascii="Century Gothic" w:eastAsia="Times New Roman" w:hAnsi="Century Gothic" w:cs="Times New Roman"/>
                <w:bCs/>
              </w:rPr>
              <w:t>KSET confirmed that</w:t>
            </w:r>
            <w:r w:rsidR="00025F09">
              <w:rPr>
                <w:rFonts w:ascii="Century Gothic" w:eastAsia="Times New Roman" w:hAnsi="Century Gothic" w:cs="Times New Roman"/>
                <w:bCs/>
              </w:rPr>
              <w:t xml:space="preserve"> in terms of timing, the aim is to have </w:t>
            </w:r>
            <w:r w:rsidR="00DF0FB0">
              <w:rPr>
                <w:rFonts w:ascii="Century Gothic" w:eastAsia="Times New Roman" w:hAnsi="Century Gothic" w:cs="Times New Roman"/>
                <w:bCs/>
              </w:rPr>
              <w:t>the main report before Christmas.  SW thanked KSET for tackling this matter.</w:t>
            </w:r>
          </w:p>
          <w:p w:rsidR="00025F09" w:rsidRDefault="00025F09" w:rsidP="008C0712">
            <w:pPr>
              <w:tabs>
                <w:tab w:val="left" w:pos="0"/>
                <w:tab w:val="left" w:pos="709"/>
                <w:tab w:val="left" w:pos="851"/>
                <w:tab w:val="left" w:pos="7258"/>
              </w:tabs>
              <w:spacing w:after="0" w:line="240" w:lineRule="auto"/>
              <w:ind w:right="-103"/>
              <w:rPr>
                <w:rFonts w:ascii="Century Gothic" w:eastAsia="Times New Roman" w:hAnsi="Century Gothic" w:cs="Times New Roman"/>
                <w:bCs/>
              </w:rPr>
            </w:pPr>
          </w:p>
          <w:p w:rsidR="007E6255" w:rsidRDefault="00DF0FB0" w:rsidP="008C0712">
            <w:pPr>
              <w:tabs>
                <w:tab w:val="left" w:pos="0"/>
                <w:tab w:val="left" w:pos="709"/>
                <w:tab w:val="left" w:pos="851"/>
                <w:tab w:val="left" w:pos="7258"/>
              </w:tabs>
              <w:spacing w:after="0" w:line="240" w:lineRule="auto"/>
              <w:ind w:right="-103"/>
              <w:rPr>
                <w:rFonts w:ascii="Century Gothic" w:eastAsia="Times New Roman" w:hAnsi="Century Gothic" w:cs="Times New Roman"/>
                <w:bCs/>
              </w:rPr>
            </w:pPr>
            <w:r>
              <w:rPr>
                <w:rFonts w:ascii="Century Gothic" w:eastAsia="Times New Roman" w:hAnsi="Century Gothic" w:cs="Times New Roman"/>
                <w:bCs/>
              </w:rPr>
              <w:t>JW noted that some of the reaction</w:t>
            </w:r>
            <w:r w:rsidR="007400A5">
              <w:rPr>
                <w:rFonts w:ascii="Century Gothic" w:eastAsia="Times New Roman" w:hAnsi="Century Gothic" w:cs="Times New Roman"/>
                <w:bCs/>
              </w:rPr>
              <w:t xml:space="preserve"> of the Henley residents</w:t>
            </w:r>
            <w:r w:rsidR="004813FF">
              <w:rPr>
                <w:rFonts w:ascii="Century Gothic" w:eastAsia="Times New Roman" w:hAnsi="Century Gothic" w:cs="Times New Roman"/>
                <w:bCs/>
              </w:rPr>
              <w:t xml:space="preserve"> may</w:t>
            </w:r>
            <w:r>
              <w:rPr>
                <w:rFonts w:ascii="Century Gothic" w:eastAsia="Times New Roman" w:hAnsi="Century Gothic" w:cs="Times New Roman"/>
                <w:bCs/>
              </w:rPr>
              <w:t xml:space="preserve"> have been </w:t>
            </w:r>
            <w:r w:rsidR="00FB54BB">
              <w:rPr>
                <w:rFonts w:ascii="Century Gothic" w:eastAsia="Times New Roman" w:hAnsi="Century Gothic" w:cs="Times New Roman"/>
                <w:bCs/>
              </w:rPr>
              <w:t xml:space="preserve">to an extent </w:t>
            </w:r>
            <w:r>
              <w:rPr>
                <w:rFonts w:ascii="Century Gothic" w:eastAsia="Times New Roman" w:hAnsi="Century Gothic" w:cs="Times New Roman"/>
                <w:bCs/>
              </w:rPr>
              <w:t xml:space="preserve">because the Henley community have always done something a certain way and they are used to living </w:t>
            </w:r>
            <w:r>
              <w:rPr>
                <w:rFonts w:ascii="Century Gothic" w:eastAsia="Times New Roman" w:hAnsi="Century Gothic" w:cs="Times New Roman"/>
                <w:bCs/>
              </w:rPr>
              <w:lastRenderedPageBreak/>
              <w:t>in a safe environment. Howe</w:t>
            </w:r>
            <w:r w:rsidR="00FB54BB">
              <w:rPr>
                <w:rFonts w:ascii="Century Gothic" w:eastAsia="Times New Roman" w:hAnsi="Century Gothic" w:cs="Times New Roman"/>
                <w:bCs/>
              </w:rPr>
              <w:t>ver, with so many students now on site</w:t>
            </w:r>
            <w:r>
              <w:rPr>
                <w:rFonts w:ascii="Century Gothic" w:eastAsia="Times New Roman" w:hAnsi="Century Gothic" w:cs="Times New Roman"/>
                <w:bCs/>
              </w:rPr>
              <w:t xml:space="preserve">, there is a need to </w:t>
            </w:r>
            <w:r w:rsidR="00FB54BB">
              <w:rPr>
                <w:rFonts w:ascii="Century Gothic" w:eastAsia="Times New Roman" w:hAnsi="Century Gothic" w:cs="Times New Roman"/>
                <w:bCs/>
              </w:rPr>
              <w:t>re</w:t>
            </w:r>
            <w:r>
              <w:rPr>
                <w:rFonts w:ascii="Century Gothic" w:eastAsia="Times New Roman" w:hAnsi="Century Gothic" w:cs="Times New Roman"/>
                <w:bCs/>
              </w:rPr>
              <w:t xml:space="preserve">consider this. </w:t>
            </w:r>
            <w:r w:rsidR="000C4E9B">
              <w:rPr>
                <w:rFonts w:ascii="Century Gothic" w:eastAsia="Times New Roman" w:hAnsi="Century Gothic" w:cs="Times New Roman"/>
                <w:bCs/>
              </w:rPr>
              <w:t xml:space="preserve"> SW noted that the issue relates to security generally, relations with the community and </w:t>
            </w:r>
            <w:r w:rsidR="007E6255">
              <w:rPr>
                <w:rFonts w:ascii="Century Gothic" w:eastAsia="Times New Roman" w:hAnsi="Century Gothic" w:cs="Times New Roman"/>
                <w:bCs/>
              </w:rPr>
              <w:t xml:space="preserve">the financial impact for the college should it end up selling the site. Access issues would have an impact on the value of the site.  The meeting agreed that it was very positive that this matter was being addressed. </w:t>
            </w:r>
          </w:p>
          <w:p w:rsidR="007E6255" w:rsidRDefault="007E6255" w:rsidP="008C0712">
            <w:pPr>
              <w:tabs>
                <w:tab w:val="left" w:pos="0"/>
                <w:tab w:val="left" w:pos="709"/>
                <w:tab w:val="left" w:pos="851"/>
                <w:tab w:val="left" w:pos="7258"/>
              </w:tabs>
              <w:spacing w:after="0" w:line="240" w:lineRule="auto"/>
              <w:ind w:right="-103"/>
              <w:rPr>
                <w:rFonts w:ascii="Century Gothic" w:eastAsia="Times New Roman" w:hAnsi="Century Gothic" w:cs="Times New Roman"/>
                <w:bCs/>
              </w:rPr>
            </w:pPr>
          </w:p>
          <w:p w:rsidR="007624E4" w:rsidRPr="007E6255" w:rsidRDefault="007E6255" w:rsidP="00056776">
            <w:pPr>
              <w:tabs>
                <w:tab w:val="left" w:pos="0"/>
                <w:tab w:val="left" w:pos="709"/>
                <w:tab w:val="left" w:pos="851"/>
                <w:tab w:val="left" w:pos="7258"/>
              </w:tabs>
              <w:spacing w:after="0" w:line="240" w:lineRule="auto"/>
              <w:ind w:right="-103"/>
              <w:rPr>
                <w:rFonts w:ascii="Century Gothic" w:eastAsia="Times New Roman" w:hAnsi="Century Gothic" w:cs="Times New Roman"/>
                <w:bCs/>
              </w:rPr>
            </w:pPr>
            <w:r>
              <w:rPr>
                <w:rFonts w:ascii="Century Gothic" w:eastAsia="Times New Roman" w:hAnsi="Century Gothic" w:cs="Times New Roman"/>
                <w:bCs/>
              </w:rPr>
              <w:t>JW noted that many members of the public may also not be aware that the College students are in fact designated as children and are not adults. SW also noted that there are studen</w:t>
            </w:r>
            <w:r w:rsidR="00056776">
              <w:rPr>
                <w:rFonts w:ascii="Century Gothic" w:eastAsia="Times New Roman" w:hAnsi="Century Gothic" w:cs="Times New Roman"/>
                <w:bCs/>
              </w:rPr>
              <w:t xml:space="preserve">ts who are vulnerable.  He explained </w:t>
            </w:r>
            <w:r>
              <w:rPr>
                <w:rFonts w:ascii="Century Gothic" w:eastAsia="Times New Roman" w:hAnsi="Century Gothic" w:cs="Times New Roman"/>
                <w:bCs/>
              </w:rPr>
              <w:t>that there is a balance between the wider security issues, and being aware of what information is being provided about who is on site.</w:t>
            </w:r>
          </w:p>
        </w:tc>
        <w:tc>
          <w:tcPr>
            <w:tcW w:w="1281" w:type="dxa"/>
            <w:tcBorders>
              <w:top w:val="nil"/>
            </w:tcBorders>
          </w:tcPr>
          <w:p w:rsidR="007C526A" w:rsidRDefault="007C526A"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Default="00FA6688" w:rsidP="009A5EC6">
            <w:pPr>
              <w:spacing w:after="0" w:line="240" w:lineRule="auto"/>
              <w:rPr>
                <w:rFonts w:ascii="Century Gothic" w:hAnsi="Century Gothic" w:cs="Arial"/>
                <w:b/>
                <w:color w:val="000000"/>
                <w:sz w:val="18"/>
                <w:szCs w:val="18"/>
              </w:rPr>
            </w:pPr>
          </w:p>
          <w:p w:rsidR="00FA6688" w:rsidRPr="00C76C46" w:rsidRDefault="00FA6688" w:rsidP="009A5EC6">
            <w:pPr>
              <w:spacing w:after="0" w:line="240" w:lineRule="auto"/>
              <w:rPr>
                <w:rFonts w:ascii="Century Gothic" w:hAnsi="Century Gothic" w:cs="Arial"/>
                <w:b/>
                <w:color w:val="000000"/>
                <w:sz w:val="18"/>
                <w:szCs w:val="18"/>
              </w:rPr>
            </w:pPr>
          </w:p>
        </w:tc>
      </w:tr>
      <w:tr w:rsidR="00483AB7" w:rsidRPr="00C76C46" w:rsidTr="005357FF">
        <w:tc>
          <w:tcPr>
            <w:tcW w:w="1413" w:type="dxa"/>
          </w:tcPr>
          <w:p w:rsidR="00483AB7" w:rsidRPr="00C76C46" w:rsidRDefault="00DA1CF8" w:rsidP="005357FF">
            <w:pPr>
              <w:spacing w:after="0" w:line="240" w:lineRule="auto"/>
              <w:rPr>
                <w:rFonts w:ascii="Century Gothic" w:hAnsi="Century Gothic" w:cs="Arial Narrow"/>
                <w:b/>
                <w:color w:val="000000"/>
              </w:rPr>
            </w:pPr>
            <w:r>
              <w:rPr>
                <w:rFonts w:ascii="Century Gothic" w:hAnsi="Century Gothic" w:cs="Arial Narrow"/>
                <w:b/>
                <w:color w:val="000000"/>
              </w:rPr>
              <w:lastRenderedPageBreak/>
              <w:t>1</w:t>
            </w:r>
            <w:r w:rsidR="00483AB7" w:rsidRPr="00C76C46">
              <w:rPr>
                <w:rFonts w:ascii="Century Gothic" w:hAnsi="Century Gothic" w:cs="Arial Narrow"/>
                <w:b/>
                <w:color w:val="000000"/>
              </w:rPr>
              <w:t>.</w:t>
            </w:r>
            <w:r w:rsidR="00B4281F">
              <w:rPr>
                <w:rFonts w:ascii="Century Gothic" w:hAnsi="Century Gothic" w:cs="Arial Narrow"/>
                <w:b/>
                <w:color w:val="000000"/>
              </w:rPr>
              <w:t>8</w:t>
            </w:r>
            <w:r w:rsidR="005357FF">
              <w:rPr>
                <w:rFonts w:ascii="Century Gothic" w:hAnsi="Century Gothic" w:cs="Arial Narrow"/>
                <w:b/>
                <w:color w:val="000000"/>
              </w:rPr>
              <w:t xml:space="preserve"> </w:t>
            </w:r>
            <w:r>
              <w:rPr>
                <w:rFonts w:ascii="Century Gothic" w:hAnsi="Century Gothic" w:cs="Arial Narrow"/>
                <w:b/>
                <w:color w:val="000000"/>
                <w:sz w:val="16"/>
                <w:szCs w:val="16"/>
              </w:rPr>
              <w:t>15/16</w:t>
            </w:r>
          </w:p>
        </w:tc>
        <w:tc>
          <w:tcPr>
            <w:tcW w:w="7229" w:type="dxa"/>
          </w:tcPr>
          <w:p w:rsidR="00DA1CF8" w:rsidRDefault="00B4281F" w:rsidP="005F2241">
            <w:pPr>
              <w:spacing w:after="0" w:line="240" w:lineRule="auto"/>
              <w:jc w:val="both"/>
              <w:rPr>
                <w:rFonts w:ascii="Century Gothic" w:hAnsi="Century Gothic" w:cs="Arial"/>
                <w:b/>
                <w:bCs/>
                <w:color w:val="000000"/>
                <w:u w:val="single"/>
              </w:rPr>
            </w:pPr>
            <w:r>
              <w:rPr>
                <w:rFonts w:ascii="Century Gothic" w:hAnsi="Century Gothic" w:cs="Arial"/>
                <w:b/>
                <w:bCs/>
                <w:color w:val="000000"/>
                <w:u w:val="single"/>
              </w:rPr>
              <w:t xml:space="preserve">Internal Audit Services - </w:t>
            </w:r>
            <w:proofErr w:type="spellStart"/>
            <w:r>
              <w:rPr>
                <w:rFonts w:ascii="Century Gothic" w:hAnsi="Century Gothic" w:cs="Arial"/>
                <w:b/>
                <w:bCs/>
                <w:color w:val="000000"/>
                <w:u w:val="single"/>
              </w:rPr>
              <w:t>Buzzacott</w:t>
            </w:r>
            <w:proofErr w:type="spellEnd"/>
            <w:r w:rsidR="00DD5CAD">
              <w:rPr>
                <w:rFonts w:ascii="Century Gothic" w:hAnsi="Century Gothic" w:cs="Arial"/>
                <w:b/>
                <w:bCs/>
                <w:color w:val="000000"/>
                <w:u w:val="single"/>
              </w:rPr>
              <w:t xml:space="preserve"> </w:t>
            </w:r>
          </w:p>
          <w:p w:rsidR="00DA1CF8" w:rsidRDefault="00DA1CF8" w:rsidP="005F2241">
            <w:pPr>
              <w:spacing w:after="0" w:line="240" w:lineRule="auto"/>
              <w:jc w:val="both"/>
              <w:rPr>
                <w:rFonts w:ascii="Century Gothic" w:hAnsi="Century Gothic" w:cs="Arial"/>
                <w:b/>
                <w:bCs/>
                <w:color w:val="000000"/>
                <w:u w:val="single"/>
              </w:rPr>
            </w:pPr>
            <w:r>
              <w:rPr>
                <w:rFonts w:ascii="Century Gothic" w:hAnsi="Century Gothic" w:cs="Arial"/>
                <w:b/>
                <w:bCs/>
                <w:color w:val="000000"/>
                <w:u w:val="single"/>
              </w:rPr>
              <w:t>Proposal for 2015/16 Internal Audit Reviews</w:t>
            </w:r>
          </w:p>
          <w:p w:rsidR="00DA1CF8" w:rsidRPr="00C836A7" w:rsidRDefault="00DA1CF8" w:rsidP="005F2241">
            <w:pPr>
              <w:spacing w:after="0" w:line="240" w:lineRule="auto"/>
              <w:jc w:val="both"/>
              <w:rPr>
                <w:rFonts w:ascii="Century Gothic" w:hAnsi="Century Gothic" w:cs="Arial"/>
                <w:b/>
                <w:bCs/>
                <w:color w:val="000000"/>
              </w:rPr>
            </w:pPr>
            <w:r w:rsidRPr="00C836A7">
              <w:rPr>
                <w:rFonts w:ascii="Century Gothic" w:hAnsi="Century Gothic" w:cs="Arial"/>
                <w:b/>
                <w:bCs/>
                <w:color w:val="000000"/>
              </w:rPr>
              <w:t>(Audit on sub-contracting and Henley training)</w:t>
            </w:r>
          </w:p>
          <w:p w:rsidR="004C3DA8" w:rsidRDefault="004C3DA8" w:rsidP="005F2241">
            <w:pPr>
              <w:spacing w:after="0" w:line="240" w:lineRule="auto"/>
              <w:jc w:val="both"/>
              <w:rPr>
                <w:rFonts w:ascii="Century Gothic" w:hAnsi="Century Gothic" w:cs="Arial"/>
                <w:b/>
                <w:bCs/>
                <w:color w:val="000000"/>
                <w:u w:val="single"/>
              </w:rPr>
            </w:pPr>
          </w:p>
          <w:p w:rsidR="004C3DA8" w:rsidRDefault="004C3DA8" w:rsidP="002F7F91">
            <w:pPr>
              <w:tabs>
                <w:tab w:val="left" w:pos="0"/>
                <w:tab w:val="left" w:pos="567"/>
                <w:tab w:val="left" w:pos="709"/>
                <w:tab w:val="left" w:pos="7371"/>
              </w:tabs>
              <w:spacing w:after="0" w:line="240" w:lineRule="auto"/>
              <w:ind w:right="-103"/>
              <w:rPr>
                <w:rFonts w:ascii="Century Gothic" w:eastAsia="Times New Roman" w:hAnsi="Century Gothic" w:cs="Times New Roman"/>
                <w:bCs/>
              </w:rPr>
            </w:pPr>
            <w:r w:rsidRPr="004C3DA8">
              <w:rPr>
                <w:rFonts w:ascii="Century Gothic" w:eastAsia="Times New Roman" w:hAnsi="Century Gothic" w:cs="Times New Roman"/>
                <w:bCs/>
              </w:rPr>
              <w:t xml:space="preserve">KSET </w:t>
            </w:r>
            <w:r>
              <w:rPr>
                <w:rFonts w:ascii="Century Gothic" w:eastAsia="Times New Roman" w:hAnsi="Century Gothic" w:cs="Times New Roman"/>
                <w:bCs/>
              </w:rPr>
              <w:t xml:space="preserve">explained that discussions had been held internally and with </w:t>
            </w:r>
            <w:proofErr w:type="spellStart"/>
            <w:r>
              <w:rPr>
                <w:rFonts w:ascii="Century Gothic" w:eastAsia="Times New Roman" w:hAnsi="Century Gothic" w:cs="Times New Roman"/>
                <w:bCs/>
              </w:rPr>
              <w:t>Buzzacott</w:t>
            </w:r>
            <w:proofErr w:type="spellEnd"/>
            <w:r>
              <w:rPr>
                <w:rFonts w:ascii="Century Gothic" w:eastAsia="Times New Roman" w:hAnsi="Century Gothic" w:cs="Times New Roman"/>
                <w:bCs/>
              </w:rPr>
              <w:t xml:space="preserve"> regarding areas to audit. He informed the meeting that it is a requirement from the SFA that the college undertakes an </w:t>
            </w:r>
            <w:r w:rsidR="004C5E44">
              <w:rPr>
                <w:rFonts w:ascii="Century Gothic" w:eastAsia="Times New Roman" w:hAnsi="Century Gothic" w:cs="Times New Roman"/>
                <w:bCs/>
              </w:rPr>
              <w:t>audit on sub-contracting.  This relates to</w:t>
            </w:r>
            <w:r>
              <w:rPr>
                <w:rFonts w:ascii="Century Gothic" w:eastAsia="Times New Roman" w:hAnsi="Century Gothic" w:cs="Times New Roman"/>
                <w:bCs/>
              </w:rPr>
              <w:t xml:space="preserve"> apprenticeships currently delivered by third parties. </w:t>
            </w:r>
            <w:r w:rsidR="002F7F91">
              <w:rPr>
                <w:rFonts w:ascii="Century Gothic" w:eastAsia="Times New Roman" w:hAnsi="Century Gothic" w:cs="Times New Roman"/>
                <w:bCs/>
              </w:rPr>
              <w:t xml:space="preserve">This </w:t>
            </w:r>
            <w:r w:rsidR="009361A4">
              <w:rPr>
                <w:rFonts w:ascii="Century Gothic" w:eastAsia="Times New Roman" w:hAnsi="Century Gothic" w:cs="Times New Roman"/>
                <w:bCs/>
              </w:rPr>
              <w:t xml:space="preserve">information </w:t>
            </w:r>
            <w:r w:rsidR="002F7F91">
              <w:rPr>
                <w:rFonts w:ascii="Century Gothic" w:eastAsia="Times New Roman" w:hAnsi="Century Gothic" w:cs="Times New Roman"/>
                <w:bCs/>
              </w:rPr>
              <w:t>needs to be provided by the end of January 2016. At the same t</w:t>
            </w:r>
            <w:r w:rsidR="007171D9">
              <w:rPr>
                <w:rFonts w:ascii="Century Gothic" w:eastAsia="Times New Roman" w:hAnsi="Century Gothic" w:cs="Times New Roman"/>
                <w:bCs/>
              </w:rPr>
              <w:t xml:space="preserve">ime, the intention is to carry out an audit of Henley College Training, the commercial arm of the College, who also subcontract out. </w:t>
            </w:r>
            <w:proofErr w:type="spellStart"/>
            <w:r w:rsidR="007171D9">
              <w:rPr>
                <w:rFonts w:ascii="Century Gothic" w:eastAsia="Times New Roman" w:hAnsi="Century Gothic" w:cs="Times New Roman"/>
                <w:bCs/>
              </w:rPr>
              <w:t>Buzzacott</w:t>
            </w:r>
            <w:proofErr w:type="spellEnd"/>
            <w:r w:rsidR="007171D9">
              <w:rPr>
                <w:rFonts w:ascii="Century Gothic" w:eastAsia="Times New Roman" w:hAnsi="Century Gothic" w:cs="Times New Roman"/>
                <w:bCs/>
              </w:rPr>
              <w:t xml:space="preserve"> </w:t>
            </w:r>
            <w:r w:rsidR="009361A4">
              <w:rPr>
                <w:rFonts w:ascii="Century Gothic" w:eastAsia="Times New Roman" w:hAnsi="Century Gothic" w:cs="Times New Roman"/>
                <w:bCs/>
              </w:rPr>
              <w:t xml:space="preserve">have </w:t>
            </w:r>
            <w:r w:rsidR="007171D9">
              <w:rPr>
                <w:rFonts w:ascii="Century Gothic" w:eastAsia="Times New Roman" w:hAnsi="Century Gothic" w:cs="Times New Roman"/>
                <w:bCs/>
              </w:rPr>
              <w:t xml:space="preserve">agreed to both. </w:t>
            </w:r>
          </w:p>
          <w:p w:rsidR="007171D9" w:rsidRDefault="007171D9" w:rsidP="002F7F91">
            <w:pPr>
              <w:tabs>
                <w:tab w:val="left" w:pos="0"/>
                <w:tab w:val="left" w:pos="567"/>
                <w:tab w:val="left" w:pos="709"/>
                <w:tab w:val="left" w:pos="7371"/>
              </w:tabs>
              <w:spacing w:after="0" w:line="240" w:lineRule="auto"/>
              <w:ind w:right="-103"/>
              <w:rPr>
                <w:rFonts w:ascii="Century Gothic" w:eastAsia="Times New Roman" w:hAnsi="Century Gothic" w:cs="Times New Roman"/>
                <w:bCs/>
              </w:rPr>
            </w:pPr>
          </w:p>
          <w:p w:rsidR="007171D9" w:rsidRDefault="007171D9" w:rsidP="002F7F91">
            <w:pPr>
              <w:tabs>
                <w:tab w:val="left" w:pos="0"/>
                <w:tab w:val="left" w:pos="567"/>
                <w:tab w:val="left" w:pos="709"/>
                <w:tab w:val="left" w:pos="7371"/>
              </w:tabs>
              <w:spacing w:after="0" w:line="240" w:lineRule="auto"/>
              <w:ind w:right="-103"/>
              <w:rPr>
                <w:rFonts w:ascii="Century Gothic" w:eastAsia="Times New Roman" w:hAnsi="Century Gothic" w:cs="Times New Roman"/>
                <w:bCs/>
              </w:rPr>
            </w:pPr>
            <w:r>
              <w:rPr>
                <w:rFonts w:ascii="Century Gothic" w:eastAsia="Times New Roman" w:hAnsi="Century Gothic" w:cs="Times New Roman"/>
                <w:bCs/>
              </w:rPr>
              <w:t>KSET updated the meeting that the intention for the second subject, is to look at Value for Money</w:t>
            </w:r>
            <w:r w:rsidR="00C97928">
              <w:rPr>
                <w:rFonts w:ascii="Century Gothic" w:eastAsia="Times New Roman" w:hAnsi="Century Gothic" w:cs="Times New Roman"/>
                <w:bCs/>
              </w:rPr>
              <w:t xml:space="preserve"> (</w:t>
            </w:r>
            <w:proofErr w:type="spellStart"/>
            <w:r w:rsidR="00C97928">
              <w:rPr>
                <w:rFonts w:ascii="Century Gothic" w:eastAsia="Times New Roman" w:hAnsi="Century Gothic" w:cs="Times New Roman"/>
                <w:bCs/>
              </w:rPr>
              <w:t>VfM</w:t>
            </w:r>
            <w:proofErr w:type="spellEnd"/>
            <w:r w:rsidR="00C97928">
              <w:rPr>
                <w:rFonts w:ascii="Century Gothic" w:eastAsia="Times New Roman" w:hAnsi="Century Gothic" w:cs="Times New Roman"/>
                <w:bCs/>
              </w:rPr>
              <w:t>)</w:t>
            </w:r>
            <w:r>
              <w:rPr>
                <w:rFonts w:ascii="Century Gothic" w:eastAsia="Times New Roman" w:hAnsi="Century Gothic" w:cs="Times New Roman"/>
                <w:bCs/>
              </w:rPr>
              <w:t xml:space="preserve"> which would dovetail with the deficit reduction plan looking at areas such as purchasing and utilities. </w:t>
            </w:r>
            <w:r w:rsidR="00C97928">
              <w:rPr>
                <w:rFonts w:ascii="Century Gothic" w:eastAsia="Times New Roman" w:hAnsi="Century Gothic" w:cs="Times New Roman"/>
                <w:bCs/>
              </w:rPr>
              <w:t xml:space="preserve"> He explained the aim is to do this not only from the point of view of control but also in order to gain pointers on how to save money. This is likely to happen in March/April 2016. </w:t>
            </w:r>
          </w:p>
          <w:p w:rsidR="00C97928" w:rsidRDefault="00C97928" w:rsidP="002F7F91">
            <w:pPr>
              <w:tabs>
                <w:tab w:val="left" w:pos="0"/>
                <w:tab w:val="left" w:pos="567"/>
                <w:tab w:val="left" w:pos="709"/>
                <w:tab w:val="left" w:pos="7371"/>
              </w:tabs>
              <w:spacing w:after="0" w:line="240" w:lineRule="auto"/>
              <w:ind w:right="-103"/>
              <w:rPr>
                <w:rFonts w:ascii="Century Gothic" w:eastAsia="Times New Roman" w:hAnsi="Century Gothic" w:cs="Times New Roman"/>
                <w:bCs/>
              </w:rPr>
            </w:pPr>
          </w:p>
          <w:p w:rsidR="00C97928" w:rsidRDefault="00C97928" w:rsidP="002F7F91">
            <w:pPr>
              <w:tabs>
                <w:tab w:val="left" w:pos="0"/>
                <w:tab w:val="left" w:pos="567"/>
                <w:tab w:val="left" w:pos="709"/>
                <w:tab w:val="left" w:pos="7371"/>
              </w:tabs>
              <w:spacing w:after="0" w:line="240" w:lineRule="auto"/>
              <w:ind w:right="-103"/>
              <w:rPr>
                <w:rFonts w:ascii="Century Gothic" w:eastAsia="Times New Roman" w:hAnsi="Century Gothic" w:cs="Times New Roman"/>
                <w:bCs/>
              </w:rPr>
            </w:pPr>
            <w:r>
              <w:rPr>
                <w:rFonts w:ascii="Century Gothic" w:eastAsia="Times New Roman" w:hAnsi="Century Gothic" w:cs="Times New Roman"/>
                <w:bCs/>
              </w:rPr>
              <w:t xml:space="preserve">SW noted that on </w:t>
            </w:r>
            <w:proofErr w:type="spellStart"/>
            <w:r>
              <w:rPr>
                <w:rFonts w:ascii="Century Gothic" w:eastAsia="Times New Roman" w:hAnsi="Century Gothic" w:cs="Times New Roman"/>
                <w:bCs/>
              </w:rPr>
              <w:t>VfM</w:t>
            </w:r>
            <w:proofErr w:type="spellEnd"/>
            <w:r>
              <w:rPr>
                <w:rFonts w:ascii="Century Gothic" w:eastAsia="Times New Roman" w:hAnsi="Century Gothic" w:cs="Times New Roman"/>
                <w:bCs/>
              </w:rPr>
              <w:t xml:space="preserve"> while this is partly related to finance, there are other elements to consider because it relates to cost benefit. </w:t>
            </w:r>
            <w:r w:rsidR="00EC27C2">
              <w:rPr>
                <w:rFonts w:ascii="Century Gothic" w:eastAsia="Times New Roman" w:hAnsi="Century Gothic" w:cs="Times New Roman"/>
                <w:bCs/>
              </w:rPr>
              <w:t xml:space="preserve">KP confirmed that the process would involve looking at procedures, processes, benchmarking and tendering and assessing cost benefit.  It would be more on the financial side. KSET confirmed that the college would agree the scope of the review with </w:t>
            </w:r>
            <w:proofErr w:type="spellStart"/>
            <w:r w:rsidR="00EC27C2">
              <w:rPr>
                <w:rFonts w:ascii="Century Gothic" w:eastAsia="Times New Roman" w:hAnsi="Century Gothic" w:cs="Times New Roman"/>
                <w:bCs/>
              </w:rPr>
              <w:t>Buzzacott</w:t>
            </w:r>
            <w:proofErr w:type="spellEnd"/>
            <w:r w:rsidR="00EC27C2">
              <w:rPr>
                <w:rFonts w:ascii="Century Gothic" w:eastAsia="Times New Roman" w:hAnsi="Century Gothic" w:cs="Times New Roman"/>
                <w:bCs/>
              </w:rPr>
              <w:t>.  Areas to consider are for example</w:t>
            </w:r>
            <w:r w:rsidR="009361A4">
              <w:rPr>
                <w:rFonts w:ascii="Century Gothic" w:eastAsia="Times New Roman" w:hAnsi="Century Gothic" w:cs="Times New Roman"/>
                <w:bCs/>
              </w:rPr>
              <w:t>,</w:t>
            </w:r>
            <w:r w:rsidR="00EC27C2">
              <w:rPr>
                <w:rFonts w:ascii="Century Gothic" w:eastAsia="Times New Roman" w:hAnsi="Century Gothic" w:cs="Times New Roman"/>
                <w:bCs/>
              </w:rPr>
              <w:t xml:space="preserve"> transport (cost £0.5 million), cleaning, stationery, catering, utilities. </w:t>
            </w:r>
            <w:r w:rsidR="00E61CEF">
              <w:rPr>
                <w:rFonts w:ascii="Century Gothic" w:eastAsia="Times New Roman" w:hAnsi="Century Gothic" w:cs="Times New Roman"/>
                <w:bCs/>
              </w:rPr>
              <w:t xml:space="preserve"> It will look at controls but also ways to save money for example, on better tendering, and ways to drive down costs.  This information will help with the deficit reduction plan and Area Review. </w:t>
            </w:r>
          </w:p>
          <w:p w:rsidR="000441C7" w:rsidRDefault="000441C7" w:rsidP="002F7F91">
            <w:pPr>
              <w:tabs>
                <w:tab w:val="left" w:pos="0"/>
                <w:tab w:val="left" w:pos="567"/>
                <w:tab w:val="left" w:pos="709"/>
                <w:tab w:val="left" w:pos="7371"/>
              </w:tabs>
              <w:spacing w:after="0" w:line="240" w:lineRule="auto"/>
              <w:ind w:right="-103"/>
              <w:rPr>
                <w:rFonts w:ascii="Century Gothic" w:eastAsia="Times New Roman" w:hAnsi="Century Gothic" w:cs="Times New Roman"/>
                <w:bCs/>
              </w:rPr>
            </w:pPr>
          </w:p>
          <w:p w:rsidR="00E61CEF" w:rsidRDefault="00E61CEF" w:rsidP="002F7F91">
            <w:pPr>
              <w:tabs>
                <w:tab w:val="left" w:pos="0"/>
                <w:tab w:val="left" w:pos="567"/>
                <w:tab w:val="left" w:pos="709"/>
                <w:tab w:val="left" w:pos="7371"/>
              </w:tabs>
              <w:spacing w:after="0" w:line="240" w:lineRule="auto"/>
              <w:ind w:right="-103"/>
              <w:rPr>
                <w:rFonts w:ascii="Century Gothic" w:eastAsia="Times New Roman" w:hAnsi="Century Gothic" w:cs="Times New Roman"/>
                <w:bCs/>
              </w:rPr>
            </w:pPr>
            <w:r>
              <w:rPr>
                <w:rFonts w:ascii="Century Gothic" w:eastAsia="Times New Roman" w:hAnsi="Century Gothic" w:cs="Times New Roman"/>
                <w:bCs/>
              </w:rPr>
              <w:t xml:space="preserve">KP confirmed that </w:t>
            </w:r>
            <w:proofErr w:type="spellStart"/>
            <w:r>
              <w:rPr>
                <w:rFonts w:ascii="Century Gothic" w:eastAsia="Times New Roman" w:hAnsi="Century Gothic" w:cs="Times New Roman"/>
                <w:bCs/>
              </w:rPr>
              <w:t>Buzzacott</w:t>
            </w:r>
            <w:proofErr w:type="spellEnd"/>
            <w:r>
              <w:rPr>
                <w:rFonts w:ascii="Century Gothic" w:eastAsia="Times New Roman" w:hAnsi="Century Gothic" w:cs="Times New Roman"/>
                <w:bCs/>
              </w:rPr>
              <w:t xml:space="preserve"> are planning to undertake the subcontracting work in January, as long as it can be signed off by the end of January. </w:t>
            </w:r>
            <w:r w:rsidR="006D1806">
              <w:rPr>
                <w:rFonts w:ascii="Century Gothic" w:eastAsia="Times New Roman" w:hAnsi="Century Gothic" w:cs="Times New Roman"/>
                <w:bCs/>
              </w:rPr>
              <w:t xml:space="preserve"> With the aim to undertake </w:t>
            </w:r>
            <w:proofErr w:type="spellStart"/>
            <w:r w:rsidR="006D1806">
              <w:rPr>
                <w:rFonts w:ascii="Century Gothic" w:eastAsia="Times New Roman" w:hAnsi="Century Gothic" w:cs="Times New Roman"/>
                <w:bCs/>
              </w:rPr>
              <w:t>VfM</w:t>
            </w:r>
            <w:proofErr w:type="spellEnd"/>
            <w:r w:rsidR="006D1806">
              <w:rPr>
                <w:rFonts w:ascii="Century Gothic" w:eastAsia="Times New Roman" w:hAnsi="Century Gothic" w:cs="Times New Roman"/>
                <w:bCs/>
              </w:rPr>
              <w:t xml:space="preserve"> in March/April, </w:t>
            </w:r>
            <w:r w:rsidR="006D1806">
              <w:rPr>
                <w:rFonts w:ascii="Century Gothic" w:eastAsia="Times New Roman" w:hAnsi="Century Gothic" w:cs="Times New Roman"/>
                <w:bCs/>
              </w:rPr>
              <w:lastRenderedPageBreak/>
              <w:t xml:space="preserve">she suggested that it might be useful to provide a draft of the scope </w:t>
            </w:r>
            <w:r w:rsidR="005B76DD">
              <w:rPr>
                <w:rFonts w:ascii="Century Gothic" w:eastAsia="Times New Roman" w:hAnsi="Century Gothic" w:cs="Times New Roman"/>
                <w:bCs/>
              </w:rPr>
              <w:t xml:space="preserve">of </w:t>
            </w:r>
            <w:r w:rsidR="006D1806">
              <w:rPr>
                <w:rFonts w:ascii="Century Gothic" w:eastAsia="Times New Roman" w:hAnsi="Century Gothic" w:cs="Times New Roman"/>
                <w:bCs/>
              </w:rPr>
              <w:t xml:space="preserve">work to the committee prior to their March meeting. </w:t>
            </w:r>
            <w:r w:rsidR="005A257E">
              <w:rPr>
                <w:rFonts w:ascii="Century Gothic" w:eastAsia="Times New Roman" w:hAnsi="Century Gothic" w:cs="Times New Roman"/>
                <w:bCs/>
              </w:rPr>
              <w:t xml:space="preserve"> SW agreed noting that members on Corporation may </w:t>
            </w:r>
            <w:r w:rsidR="00F85B2C">
              <w:rPr>
                <w:rFonts w:ascii="Century Gothic" w:eastAsia="Times New Roman" w:hAnsi="Century Gothic" w:cs="Times New Roman"/>
                <w:bCs/>
              </w:rPr>
              <w:t>also be interested, having</w:t>
            </w:r>
            <w:r w:rsidR="005A257E">
              <w:rPr>
                <w:rFonts w:ascii="Century Gothic" w:eastAsia="Times New Roman" w:hAnsi="Century Gothic" w:cs="Times New Roman"/>
                <w:bCs/>
              </w:rPr>
              <w:t xml:space="preserve"> different experience</w:t>
            </w:r>
            <w:r w:rsidR="00F85B2C">
              <w:rPr>
                <w:rFonts w:ascii="Century Gothic" w:eastAsia="Times New Roman" w:hAnsi="Century Gothic" w:cs="Times New Roman"/>
                <w:bCs/>
              </w:rPr>
              <w:t>s</w:t>
            </w:r>
            <w:r w:rsidR="005A257E">
              <w:rPr>
                <w:rFonts w:ascii="Century Gothic" w:eastAsia="Times New Roman" w:hAnsi="Century Gothic" w:cs="Times New Roman"/>
                <w:bCs/>
              </w:rPr>
              <w:t xml:space="preserve"> of these type of exercises. </w:t>
            </w:r>
          </w:p>
          <w:p w:rsidR="005A257E" w:rsidRDefault="005A257E" w:rsidP="002F7F91">
            <w:pPr>
              <w:tabs>
                <w:tab w:val="left" w:pos="0"/>
                <w:tab w:val="left" w:pos="567"/>
                <w:tab w:val="left" w:pos="709"/>
                <w:tab w:val="left" w:pos="7371"/>
              </w:tabs>
              <w:spacing w:after="0" w:line="240" w:lineRule="auto"/>
              <w:ind w:right="-103"/>
              <w:rPr>
                <w:rFonts w:ascii="Century Gothic" w:eastAsia="Times New Roman" w:hAnsi="Century Gothic" w:cs="Times New Roman"/>
                <w:bCs/>
              </w:rPr>
            </w:pPr>
          </w:p>
          <w:p w:rsidR="005A257E" w:rsidRDefault="005A257E" w:rsidP="002F7F91">
            <w:pPr>
              <w:tabs>
                <w:tab w:val="left" w:pos="0"/>
                <w:tab w:val="left" w:pos="567"/>
                <w:tab w:val="left" w:pos="709"/>
                <w:tab w:val="left" w:pos="7371"/>
              </w:tabs>
              <w:spacing w:after="0" w:line="240" w:lineRule="auto"/>
              <w:ind w:right="-103"/>
              <w:rPr>
                <w:rFonts w:ascii="Century Gothic" w:eastAsia="Times New Roman" w:hAnsi="Century Gothic" w:cs="Times New Roman"/>
                <w:bCs/>
              </w:rPr>
            </w:pPr>
            <w:r>
              <w:rPr>
                <w:rFonts w:ascii="Century Gothic" w:eastAsia="Times New Roman" w:hAnsi="Century Gothic" w:cs="Times New Roman"/>
                <w:bCs/>
              </w:rPr>
              <w:t xml:space="preserve">SF queried whether any areas to invest in </w:t>
            </w:r>
            <w:r w:rsidR="00213ADF">
              <w:rPr>
                <w:rFonts w:ascii="Century Gothic" w:eastAsia="Times New Roman" w:hAnsi="Century Gothic" w:cs="Times New Roman"/>
                <w:bCs/>
              </w:rPr>
              <w:t xml:space="preserve">order </w:t>
            </w:r>
            <w:r>
              <w:rPr>
                <w:rFonts w:ascii="Century Gothic" w:eastAsia="Times New Roman" w:hAnsi="Century Gothic" w:cs="Times New Roman"/>
                <w:bCs/>
              </w:rPr>
              <w:t xml:space="preserve">to increase revenue generation, would be considered. KSET explained that the HCT review would look at income opportunities and the </w:t>
            </w:r>
            <w:proofErr w:type="spellStart"/>
            <w:r>
              <w:rPr>
                <w:rFonts w:ascii="Century Gothic" w:eastAsia="Times New Roman" w:hAnsi="Century Gothic" w:cs="Times New Roman"/>
                <w:bCs/>
              </w:rPr>
              <w:t>VfM</w:t>
            </w:r>
            <w:proofErr w:type="spellEnd"/>
            <w:r>
              <w:rPr>
                <w:rFonts w:ascii="Century Gothic" w:eastAsia="Times New Roman" w:hAnsi="Century Gothic" w:cs="Times New Roman"/>
                <w:bCs/>
              </w:rPr>
              <w:t xml:space="preserve"> piece would look more at costs.  He confirmed that he would expect the Audit Committee to look at subjects such as setting up a coach company, and to make recommendations.</w:t>
            </w:r>
          </w:p>
          <w:p w:rsidR="004C3DA8" w:rsidRDefault="004C3DA8" w:rsidP="004C3DA8">
            <w:pPr>
              <w:tabs>
                <w:tab w:val="left" w:pos="0"/>
                <w:tab w:val="left" w:pos="567"/>
                <w:tab w:val="left" w:pos="709"/>
                <w:tab w:val="left" w:pos="7371"/>
              </w:tabs>
              <w:spacing w:after="0" w:line="240" w:lineRule="auto"/>
              <w:ind w:right="-421"/>
              <w:rPr>
                <w:rFonts w:ascii="Century Gothic" w:eastAsia="Times New Roman" w:hAnsi="Century Gothic" w:cs="Times New Roman"/>
                <w:bCs/>
              </w:rPr>
            </w:pPr>
          </w:p>
          <w:p w:rsidR="004C3DA8" w:rsidRPr="004C3DA8" w:rsidRDefault="00075284" w:rsidP="00FD21E5">
            <w:pPr>
              <w:tabs>
                <w:tab w:val="left" w:pos="0"/>
                <w:tab w:val="left" w:pos="567"/>
                <w:tab w:val="left" w:pos="709"/>
                <w:tab w:val="left" w:pos="7121"/>
              </w:tabs>
              <w:spacing w:after="0" w:line="240" w:lineRule="auto"/>
              <w:ind w:right="-108"/>
              <w:rPr>
                <w:rFonts w:ascii="Century Gothic" w:eastAsia="Times New Roman" w:hAnsi="Century Gothic" w:cs="Times New Roman"/>
                <w:bCs/>
              </w:rPr>
            </w:pPr>
            <w:r>
              <w:rPr>
                <w:rFonts w:ascii="Century Gothic" w:eastAsia="Times New Roman" w:hAnsi="Century Gothic" w:cs="Times New Roman"/>
                <w:bCs/>
              </w:rPr>
              <w:t xml:space="preserve">CW queried the level of the detail the SFA required. KSET confirmed that they require a one page document from the college, detailing that an audit has been carried out and </w:t>
            </w:r>
            <w:r w:rsidR="00F92D6E">
              <w:rPr>
                <w:rFonts w:ascii="Century Gothic" w:eastAsia="Times New Roman" w:hAnsi="Century Gothic" w:cs="Times New Roman"/>
                <w:bCs/>
              </w:rPr>
              <w:t xml:space="preserve">clarity </w:t>
            </w:r>
            <w:r>
              <w:rPr>
                <w:rFonts w:ascii="Century Gothic" w:eastAsia="Times New Roman" w:hAnsi="Century Gothic" w:cs="Times New Roman"/>
                <w:bCs/>
              </w:rPr>
              <w:t xml:space="preserve">that recommendations have been implemented. KP explained that it </w:t>
            </w:r>
            <w:r w:rsidR="00FD21E5">
              <w:rPr>
                <w:rFonts w:ascii="Century Gothic" w:eastAsia="Times New Roman" w:hAnsi="Century Gothic" w:cs="Times New Roman"/>
                <w:bCs/>
              </w:rPr>
              <w:t xml:space="preserve">is basically </w:t>
            </w:r>
            <w:r>
              <w:rPr>
                <w:rFonts w:ascii="Century Gothic" w:eastAsia="Times New Roman" w:hAnsi="Century Gothic" w:cs="Times New Roman"/>
                <w:bCs/>
              </w:rPr>
              <w:t>ensuring that the SFA are clear that there are robust procedur</w:t>
            </w:r>
            <w:r w:rsidR="00FD21E5">
              <w:rPr>
                <w:rFonts w:ascii="Century Gothic" w:eastAsia="Times New Roman" w:hAnsi="Century Gothic" w:cs="Times New Roman"/>
                <w:bCs/>
              </w:rPr>
              <w:t xml:space="preserve">es in place for subcontractors.  </w:t>
            </w:r>
            <w:r w:rsidR="00631C47">
              <w:rPr>
                <w:rFonts w:ascii="Century Gothic" w:eastAsia="Times New Roman" w:hAnsi="Century Gothic" w:cs="Times New Roman"/>
                <w:bCs/>
              </w:rPr>
              <w:t xml:space="preserve">KP confirmed that subcontracting is deemed to be a risk. Other colleges, when they have been struggling for funding, have increased subcontracting. SW explained to the meeting that apprenticeships are subcontracted out around the country. By definition, subcontracting is seen as margin diluting. </w:t>
            </w:r>
          </w:p>
          <w:p w:rsidR="004C3DA8" w:rsidRPr="004C3DA8" w:rsidRDefault="0053538D" w:rsidP="00774D65">
            <w:pPr>
              <w:tabs>
                <w:tab w:val="left" w:pos="0"/>
                <w:tab w:val="left" w:pos="567"/>
                <w:tab w:val="left" w:pos="709"/>
                <w:tab w:val="left" w:pos="7371"/>
              </w:tabs>
              <w:spacing w:after="0" w:line="240" w:lineRule="auto"/>
              <w:ind w:right="-103"/>
              <w:rPr>
                <w:rFonts w:ascii="Century Gothic" w:eastAsia="Times New Roman" w:hAnsi="Century Gothic" w:cs="Times New Roman"/>
                <w:bCs/>
                <w:i/>
                <w:color w:val="FF0000"/>
              </w:rPr>
            </w:pPr>
            <w:r w:rsidRPr="0053538D">
              <w:rPr>
                <w:rFonts w:ascii="Century Gothic" w:eastAsia="Times New Roman" w:hAnsi="Century Gothic" w:cs="Times New Roman"/>
                <w:bCs/>
                <w:i/>
                <w:color w:val="FF0000"/>
              </w:rPr>
              <w:t xml:space="preserve">Action: It was agreed that the draft scope of the </w:t>
            </w:r>
            <w:proofErr w:type="spellStart"/>
            <w:r w:rsidRPr="0053538D">
              <w:rPr>
                <w:rFonts w:ascii="Century Gothic" w:eastAsia="Times New Roman" w:hAnsi="Century Gothic" w:cs="Times New Roman"/>
                <w:bCs/>
                <w:i/>
                <w:color w:val="FF0000"/>
              </w:rPr>
              <w:t>VfM</w:t>
            </w:r>
            <w:proofErr w:type="spellEnd"/>
            <w:r w:rsidRPr="0053538D">
              <w:rPr>
                <w:rFonts w:ascii="Century Gothic" w:eastAsia="Times New Roman" w:hAnsi="Century Gothic" w:cs="Times New Roman"/>
                <w:bCs/>
                <w:i/>
                <w:color w:val="FF0000"/>
              </w:rPr>
              <w:t xml:space="preserve"> review be </w:t>
            </w:r>
            <w:r w:rsidR="00774D65">
              <w:rPr>
                <w:rFonts w:ascii="Century Gothic" w:eastAsia="Times New Roman" w:hAnsi="Century Gothic" w:cs="Times New Roman"/>
                <w:bCs/>
                <w:i/>
                <w:color w:val="FF0000"/>
              </w:rPr>
              <w:t>provided to the Audit Committee. It is likely that the Corporation will also be interested in this information.</w:t>
            </w:r>
          </w:p>
          <w:p w:rsidR="004C3DA8" w:rsidRDefault="004C3DA8" w:rsidP="004C3DA8">
            <w:pPr>
              <w:tabs>
                <w:tab w:val="left" w:pos="0"/>
                <w:tab w:val="left" w:pos="567"/>
                <w:tab w:val="left" w:pos="709"/>
                <w:tab w:val="left" w:pos="7371"/>
              </w:tabs>
              <w:spacing w:after="0" w:line="240" w:lineRule="auto"/>
              <w:ind w:right="-421"/>
              <w:rPr>
                <w:rFonts w:ascii="Century Gothic" w:eastAsia="Times New Roman" w:hAnsi="Century Gothic" w:cs="Times New Roman"/>
                <w:bCs/>
              </w:rPr>
            </w:pPr>
          </w:p>
          <w:p w:rsidR="004E1867" w:rsidRDefault="00774D65" w:rsidP="00774D65">
            <w:pPr>
              <w:tabs>
                <w:tab w:val="left" w:pos="0"/>
                <w:tab w:val="left" w:pos="567"/>
                <w:tab w:val="left" w:pos="709"/>
                <w:tab w:val="left" w:pos="7371"/>
              </w:tabs>
              <w:spacing w:after="0" w:line="240" w:lineRule="auto"/>
              <w:ind w:right="-103"/>
              <w:rPr>
                <w:rFonts w:ascii="Century Gothic" w:eastAsia="Times New Roman" w:hAnsi="Century Gothic" w:cs="Times New Roman"/>
                <w:bCs/>
              </w:rPr>
            </w:pPr>
            <w:r>
              <w:rPr>
                <w:rFonts w:ascii="Century Gothic" w:eastAsia="Times New Roman" w:hAnsi="Century Gothic" w:cs="Times New Roman"/>
                <w:bCs/>
              </w:rPr>
              <w:t>KP confirmed that more colleges will be looking at reviews due to the funding i</w:t>
            </w:r>
            <w:r w:rsidR="0000353A">
              <w:rPr>
                <w:rFonts w:ascii="Century Gothic" w:eastAsia="Times New Roman" w:hAnsi="Century Gothic" w:cs="Times New Roman"/>
                <w:bCs/>
              </w:rPr>
              <w:t xml:space="preserve">ssues in the sector. Previously, </w:t>
            </w:r>
            <w:r>
              <w:rPr>
                <w:rFonts w:ascii="Century Gothic" w:eastAsia="Times New Roman" w:hAnsi="Century Gothic" w:cs="Times New Roman"/>
                <w:bCs/>
              </w:rPr>
              <w:t>these have generally concentrated on asset reduction plans, rather than overall reviews.</w:t>
            </w:r>
            <w:r w:rsidR="0000353A">
              <w:rPr>
                <w:rFonts w:ascii="Century Gothic" w:eastAsia="Times New Roman" w:hAnsi="Century Gothic" w:cs="Times New Roman"/>
                <w:bCs/>
              </w:rPr>
              <w:t xml:space="preserve"> </w:t>
            </w:r>
            <w:r w:rsidR="004E1867">
              <w:rPr>
                <w:rFonts w:ascii="Century Gothic" w:eastAsia="Times New Roman" w:hAnsi="Century Gothic" w:cs="Times New Roman"/>
                <w:bCs/>
              </w:rPr>
              <w:t>JW proposed that only two reviews are undertaken. SF seconded.</w:t>
            </w:r>
          </w:p>
          <w:p w:rsidR="00774D65" w:rsidRPr="00774D65" w:rsidRDefault="00774D65" w:rsidP="00774D65">
            <w:pPr>
              <w:tabs>
                <w:tab w:val="left" w:pos="0"/>
                <w:tab w:val="left" w:pos="567"/>
                <w:tab w:val="left" w:pos="709"/>
                <w:tab w:val="left" w:pos="7371"/>
              </w:tabs>
              <w:spacing w:after="0" w:line="240" w:lineRule="auto"/>
              <w:ind w:right="-103"/>
              <w:rPr>
                <w:rFonts w:ascii="Century Gothic" w:eastAsia="Times New Roman" w:hAnsi="Century Gothic" w:cs="Times New Roman"/>
                <w:bCs/>
                <w:i/>
                <w:color w:val="FF0000"/>
              </w:rPr>
            </w:pPr>
            <w:r w:rsidRPr="00774D65">
              <w:rPr>
                <w:rFonts w:ascii="Century Gothic" w:eastAsia="Times New Roman" w:hAnsi="Century Gothic" w:cs="Times New Roman"/>
                <w:bCs/>
                <w:i/>
                <w:color w:val="FF0000"/>
              </w:rPr>
              <w:t xml:space="preserve">Action: It was agreed </w:t>
            </w:r>
            <w:r w:rsidR="004E1867">
              <w:rPr>
                <w:rFonts w:ascii="Century Gothic" w:eastAsia="Times New Roman" w:hAnsi="Century Gothic" w:cs="Times New Roman"/>
                <w:bCs/>
                <w:i/>
                <w:color w:val="FF0000"/>
              </w:rPr>
              <w:t xml:space="preserve">unanimously </w:t>
            </w:r>
            <w:r w:rsidRPr="00774D65">
              <w:rPr>
                <w:rFonts w:ascii="Century Gothic" w:eastAsia="Times New Roman" w:hAnsi="Century Gothic" w:cs="Times New Roman"/>
                <w:bCs/>
                <w:i/>
                <w:color w:val="FF0000"/>
              </w:rPr>
              <w:t>that two reviews were sufficient.</w:t>
            </w:r>
          </w:p>
          <w:p w:rsidR="00D6057F" w:rsidRPr="004C3DA8" w:rsidRDefault="00D6057F" w:rsidP="004C3DA8">
            <w:pPr>
              <w:tabs>
                <w:tab w:val="left" w:pos="0"/>
                <w:tab w:val="left" w:pos="567"/>
                <w:tab w:val="left" w:pos="709"/>
                <w:tab w:val="left" w:pos="7371"/>
              </w:tabs>
              <w:spacing w:after="0" w:line="240" w:lineRule="auto"/>
              <w:ind w:right="-421"/>
              <w:rPr>
                <w:rFonts w:ascii="Century Gothic" w:eastAsia="Times New Roman" w:hAnsi="Century Gothic" w:cs="Times New Roman"/>
                <w:bCs/>
              </w:rPr>
            </w:pPr>
          </w:p>
          <w:p w:rsidR="004C3DA8" w:rsidRDefault="00D6057F" w:rsidP="00D6057F">
            <w:pPr>
              <w:tabs>
                <w:tab w:val="left" w:pos="0"/>
                <w:tab w:val="left" w:pos="567"/>
                <w:tab w:val="left" w:pos="709"/>
                <w:tab w:val="left" w:pos="7371"/>
              </w:tabs>
              <w:spacing w:after="0" w:line="240" w:lineRule="auto"/>
              <w:ind w:right="-103"/>
              <w:rPr>
                <w:rFonts w:ascii="Century Gothic" w:eastAsia="Times New Roman" w:hAnsi="Century Gothic" w:cs="Times New Roman"/>
                <w:bCs/>
              </w:rPr>
            </w:pPr>
            <w:r>
              <w:rPr>
                <w:rFonts w:ascii="Century Gothic" w:eastAsia="Times New Roman" w:hAnsi="Century Gothic" w:cs="Times New Roman"/>
                <w:bCs/>
              </w:rPr>
              <w:t>There was further discussion on the timing of the next Audit Committee in the light of Ofsted and Area Reviews.</w:t>
            </w:r>
            <w:r w:rsidR="006135D3">
              <w:rPr>
                <w:rFonts w:ascii="Century Gothic" w:eastAsia="Times New Roman" w:hAnsi="Century Gothic" w:cs="Times New Roman"/>
                <w:bCs/>
              </w:rPr>
              <w:t xml:space="preserve"> CW confirmed that he will be abroad the first two weeks of February 2016.</w:t>
            </w:r>
          </w:p>
          <w:p w:rsidR="004C3DA8" w:rsidRPr="006135D3" w:rsidRDefault="006135D3" w:rsidP="0000353A">
            <w:pPr>
              <w:tabs>
                <w:tab w:val="left" w:pos="0"/>
                <w:tab w:val="left" w:pos="567"/>
                <w:tab w:val="left" w:pos="709"/>
                <w:tab w:val="left" w:pos="7371"/>
              </w:tabs>
              <w:spacing w:after="0" w:line="240" w:lineRule="auto"/>
              <w:ind w:right="-103"/>
              <w:rPr>
                <w:rFonts w:ascii="Century Gothic" w:eastAsia="Times New Roman" w:hAnsi="Century Gothic" w:cs="Times New Roman"/>
                <w:bCs/>
                <w:i/>
              </w:rPr>
            </w:pPr>
            <w:r w:rsidRPr="006135D3">
              <w:rPr>
                <w:rFonts w:ascii="Century Gothic" w:eastAsia="Times New Roman" w:hAnsi="Century Gothic" w:cs="Times New Roman"/>
                <w:bCs/>
                <w:i/>
                <w:color w:val="FF0000"/>
              </w:rPr>
              <w:t xml:space="preserve">Action: It was agreed that an additional Audit Committee meeting be held at the end of January, with the March meeting to be reviewed subsequently. </w:t>
            </w:r>
            <w:proofErr w:type="spellStart"/>
            <w:r w:rsidRPr="006135D3">
              <w:rPr>
                <w:rFonts w:ascii="Century Gothic" w:eastAsia="Times New Roman" w:hAnsi="Century Gothic" w:cs="Times New Roman"/>
                <w:bCs/>
                <w:i/>
                <w:color w:val="FF0000"/>
              </w:rPr>
              <w:t>Buzzacott</w:t>
            </w:r>
            <w:proofErr w:type="spellEnd"/>
            <w:r w:rsidRPr="006135D3">
              <w:rPr>
                <w:rFonts w:ascii="Century Gothic" w:eastAsia="Times New Roman" w:hAnsi="Century Gothic" w:cs="Times New Roman"/>
                <w:bCs/>
                <w:i/>
                <w:color w:val="FF0000"/>
              </w:rPr>
              <w:t xml:space="preserve"> to be provided with the date of the January meeting so that it can be booked in. </w:t>
            </w:r>
            <w:r>
              <w:rPr>
                <w:rFonts w:ascii="Century Gothic" w:eastAsia="Times New Roman" w:hAnsi="Century Gothic" w:cs="Times New Roman"/>
                <w:bCs/>
                <w:i/>
                <w:color w:val="FF0000"/>
              </w:rPr>
              <w:t xml:space="preserve"> SW to circulate dates.</w:t>
            </w:r>
          </w:p>
        </w:tc>
        <w:tc>
          <w:tcPr>
            <w:tcW w:w="1281" w:type="dxa"/>
          </w:tcPr>
          <w:p w:rsidR="00483AB7" w:rsidRDefault="00483AB7" w:rsidP="00483AB7">
            <w:pPr>
              <w:spacing w:after="0" w:line="240" w:lineRule="auto"/>
              <w:rPr>
                <w:rFonts w:ascii="Century Gothic" w:hAnsi="Century Gothic" w:cs="Arial"/>
                <w:b/>
                <w:color w:val="000000"/>
                <w:sz w:val="18"/>
                <w:szCs w:val="18"/>
              </w:rPr>
            </w:pPr>
          </w:p>
          <w:p w:rsidR="00FA6688" w:rsidRDefault="00FA6688" w:rsidP="00483AB7">
            <w:pPr>
              <w:spacing w:after="0" w:line="240" w:lineRule="auto"/>
              <w:rPr>
                <w:rFonts w:ascii="Century Gothic" w:hAnsi="Century Gothic" w:cs="Arial"/>
                <w:b/>
                <w:color w:val="000000"/>
                <w:sz w:val="18"/>
                <w:szCs w:val="18"/>
              </w:rPr>
            </w:pPr>
          </w:p>
          <w:p w:rsidR="00FA6688" w:rsidRDefault="00FA6688" w:rsidP="00483AB7">
            <w:pPr>
              <w:spacing w:after="0" w:line="240" w:lineRule="auto"/>
              <w:rPr>
                <w:rFonts w:ascii="Century Gothic" w:hAnsi="Century Gothic" w:cs="Arial"/>
                <w:b/>
                <w:color w:val="000000"/>
                <w:sz w:val="18"/>
                <w:szCs w:val="18"/>
              </w:rPr>
            </w:pPr>
          </w:p>
          <w:p w:rsidR="00FA6688" w:rsidRDefault="00FA6688" w:rsidP="00483AB7">
            <w:pPr>
              <w:spacing w:after="0" w:line="240" w:lineRule="auto"/>
              <w:rPr>
                <w:rFonts w:ascii="Century Gothic" w:hAnsi="Century Gothic" w:cs="Arial"/>
                <w:b/>
                <w:color w:val="000000"/>
                <w:sz w:val="18"/>
                <w:szCs w:val="18"/>
              </w:rPr>
            </w:pPr>
          </w:p>
          <w:p w:rsidR="00FA6688" w:rsidRDefault="00FA6688" w:rsidP="00483AB7">
            <w:pPr>
              <w:spacing w:after="0" w:line="240" w:lineRule="auto"/>
              <w:rPr>
                <w:rFonts w:ascii="Century Gothic" w:hAnsi="Century Gothic" w:cs="Arial"/>
                <w:b/>
                <w:color w:val="000000"/>
                <w:sz w:val="18"/>
                <w:szCs w:val="18"/>
              </w:rPr>
            </w:pPr>
          </w:p>
          <w:p w:rsidR="00FA6688" w:rsidRDefault="00FA6688" w:rsidP="00483AB7">
            <w:pPr>
              <w:spacing w:after="0" w:line="240" w:lineRule="auto"/>
              <w:rPr>
                <w:rFonts w:ascii="Century Gothic" w:hAnsi="Century Gothic" w:cs="Arial"/>
                <w:b/>
                <w:color w:val="000000"/>
                <w:sz w:val="18"/>
                <w:szCs w:val="18"/>
              </w:rPr>
            </w:pPr>
          </w:p>
          <w:p w:rsidR="00FA6688" w:rsidRDefault="00FA6688" w:rsidP="00483AB7">
            <w:pPr>
              <w:spacing w:after="0" w:line="240" w:lineRule="auto"/>
              <w:rPr>
                <w:rFonts w:ascii="Century Gothic" w:hAnsi="Century Gothic" w:cs="Arial"/>
                <w:b/>
                <w:color w:val="000000"/>
                <w:sz w:val="18"/>
                <w:szCs w:val="18"/>
              </w:rPr>
            </w:pPr>
          </w:p>
          <w:p w:rsidR="00FA6688" w:rsidRDefault="00FA6688" w:rsidP="00483AB7">
            <w:pPr>
              <w:spacing w:after="0" w:line="240" w:lineRule="auto"/>
              <w:rPr>
                <w:rFonts w:ascii="Century Gothic" w:hAnsi="Century Gothic" w:cs="Arial"/>
                <w:b/>
                <w:color w:val="000000"/>
                <w:sz w:val="18"/>
                <w:szCs w:val="18"/>
              </w:rPr>
            </w:pPr>
          </w:p>
          <w:p w:rsidR="00FA6688" w:rsidRDefault="00FA6688" w:rsidP="00483AB7">
            <w:pPr>
              <w:spacing w:after="0" w:line="240" w:lineRule="auto"/>
              <w:rPr>
                <w:rFonts w:ascii="Century Gothic" w:hAnsi="Century Gothic" w:cs="Arial"/>
                <w:b/>
                <w:color w:val="000000"/>
                <w:sz w:val="18"/>
                <w:szCs w:val="18"/>
              </w:rPr>
            </w:pPr>
          </w:p>
          <w:p w:rsidR="00FA6688" w:rsidRDefault="00FA6688" w:rsidP="00483AB7">
            <w:pPr>
              <w:spacing w:after="0" w:line="240" w:lineRule="auto"/>
              <w:rPr>
                <w:rFonts w:ascii="Century Gothic" w:hAnsi="Century Gothic" w:cs="Arial"/>
                <w:b/>
                <w:color w:val="000000"/>
                <w:sz w:val="18"/>
                <w:szCs w:val="18"/>
              </w:rPr>
            </w:pPr>
          </w:p>
          <w:p w:rsidR="00FA6688" w:rsidRDefault="00FA6688" w:rsidP="00483AB7">
            <w:pPr>
              <w:spacing w:after="0" w:line="240" w:lineRule="auto"/>
              <w:rPr>
                <w:rFonts w:ascii="Century Gothic" w:hAnsi="Century Gothic" w:cs="Arial"/>
                <w:b/>
                <w:color w:val="000000"/>
                <w:sz w:val="18"/>
                <w:szCs w:val="18"/>
              </w:rPr>
            </w:pPr>
          </w:p>
          <w:p w:rsidR="00FA6688" w:rsidRDefault="00FA6688" w:rsidP="00483AB7">
            <w:pPr>
              <w:spacing w:after="0" w:line="240" w:lineRule="auto"/>
              <w:rPr>
                <w:rFonts w:ascii="Century Gothic" w:hAnsi="Century Gothic" w:cs="Arial"/>
                <w:b/>
                <w:color w:val="000000"/>
                <w:sz w:val="18"/>
                <w:szCs w:val="18"/>
              </w:rPr>
            </w:pPr>
          </w:p>
          <w:p w:rsidR="00FA6688" w:rsidRDefault="00FA6688" w:rsidP="00483AB7">
            <w:pPr>
              <w:spacing w:after="0" w:line="240" w:lineRule="auto"/>
              <w:rPr>
                <w:rFonts w:ascii="Century Gothic" w:hAnsi="Century Gothic" w:cs="Arial"/>
                <w:b/>
                <w:color w:val="000000"/>
                <w:sz w:val="18"/>
                <w:szCs w:val="18"/>
              </w:rPr>
            </w:pPr>
          </w:p>
          <w:p w:rsidR="00FA6688" w:rsidRDefault="00FA6688" w:rsidP="00483AB7">
            <w:pPr>
              <w:spacing w:after="0" w:line="240" w:lineRule="auto"/>
              <w:rPr>
                <w:rFonts w:ascii="Century Gothic" w:hAnsi="Century Gothic" w:cs="Arial"/>
                <w:b/>
                <w:color w:val="000000"/>
                <w:sz w:val="18"/>
                <w:szCs w:val="18"/>
              </w:rPr>
            </w:pPr>
          </w:p>
          <w:p w:rsidR="00FA6688" w:rsidRDefault="00FA6688" w:rsidP="00483AB7">
            <w:pPr>
              <w:spacing w:after="0" w:line="240" w:lineRule="auto"/>
              <w:rPr>
                <w:rFonts w:ascii="Century Gothic" w:hAnsi="Century Gothic" w:cs="Arial"/>
                <w:b/>
                <w:color w:val="000000"/>
                <w:sz w:val="18"/>
                <w:szCs w:val="18"/>
              </w:rPr>
            </w:pPr>
          </w:p>
          <w:p w:rsidR="00FA6688" w:rsidRDefault="00FA6688" w:rsidP="00483AB7">
            <w:pPr>
              <w:spacing w:after="0" w:line="240" w:lineRule="auto"/>
              <w:rPr>
                <w:rFonts w:ascii="Century Gothic" w:hAnsi="Century Gothic" w:cs="Arial"/>
                <w:b/>
                <w:color w:val="000000"/>
                <w:sz w:val="18"/>
                <w:szCs w:val="18"/>
              </w:rPr>
            </w:pPr>
          </w:p>
          <w:p w:rsidR="00FA6688" w:rsidRDefault="00FA6688" w:rsidP="00483AB7">
            <w:pPr>
              <w:spacing w:after="0" w:line="240" w:lineRule="auto"/>
              <w:rPr>
                <w:rFonts w:ascii="Century Gothic" w:hAnsi="Century Gothic" w:cs="Arial"/>
                <w:b/>
                <w:color w:val="000000"/>
                <w:sz w:val="18"/>
                <w:szCs w:val="18"/>
              </w:rPr>
            </w:pPr>
          </w:p>
          <w:p w:rsidR="00FA6688" w:rsidRDefault="00FA6688" w:rsidP="00483AB7">
            <w:pPr>
              <w:spacing w:after="0" w:line="240" w:lineRule="auto"/>
              <w:rPr>
                <w:rFonts w:ascii="Century Gothic" w:hAnsi="Century Gothic" w:cs="Arial"/>
                <w:b/>
                <w:color w:val="000000"/>
                <w:sz w:val="18"/>
                <w:szCs w:val="18"/>
              </w:rPr>
            </w:pPr>
          </w:p>
          <w:p w:rsidR="00FA6688" w:rsidRDefault="00FA6688" w:rsidP="00483AB7">
            <w:pPr>
              <w:spacing w:after="0" w:line="240" w:lineRule="auto"/>
              <w:rPr>
                <w:rFonts w:ascii="Century Gothic" w:hAnsi="Century Gothic" w:cs="Arial"/>
                <w:b/>
                <w:color w:val="000000"/>
                <w:sz w:val="18"/>
                <w:szCs w:val="18"/>
              </w:rPr>
            </w:pPr>
          </w:p>
          <w:p w:rsidR="00FA6688" w:rsidRDefault="00FA6688" w:rsidP="00483AB7">
            <w:pPr>
              <w:spacing w:after="0" w:line="240" w:lineRule="auto"/>
              <w:rPr>
                <w:rFonts w:ascii="Century Gothic" w:hAnsi="Century Gothic" w:cs="Arial"/>
                <w:b/>
                <w:color w:val="000000"/>
                <w:sz w:val="18"/>
                <w:szCs w:val="18"/>
              </w:rPr>
            </w:pPr>
          </w:p>
          <w:p w:rsidR="00FA6688" w:rsidRDefault="00FA6688" w:rsidP="00483AB7">
            <w:pPr>
              <w:spacing w:after="0" w:line="240" w:lineRule="auto"/>
              <w:rPr>
                <w:rFonts w:ascii="Century Gothic" w:hAnsi="Century Gothic" w:cs="Arial"/>
                <w:b/>
                <w:color w:val="000000"/>
                <w:sz w:val="18"/>
                <w:szCs w:val="18"/>
              </w:rPr>
            </w:pPr>
          </w:p>
          <w:p w:rsidR="00FA6688" w:rsidRDefault="00FA6688" w:rsidP="00483AB7">
            <w:pPr>
              <w:spacing w:after="0" w:line="240" w:lineRule="auto"/>
              <w:rPr>
                <w:rFonts w:ascii="Century Gothic" w:hAnsi="Century Gothic" w:cs="Arial"/>
                <w:b/>
                <w:color w:val="000000"/>
                <w:sz w:val="18"/>
                <w:szCs w:val="18"/>
              </w:rPr>
            </w:pPr>
          </w:p>
          <w:p w:rsidR="00FA6688" w:rsidRDefault="00FA6688" w:rsidP="00483AB7">
            <w:pPr>
              <w:spacing w:after="0" w:line="240" w:lineRule="auto"/>
              <w:rPr>
                <w:rFonts w:ascii="Century Gothic" w:hAnsi="Century Gothic" w:cs="Arial"/>
                <w:b/>
                <w:color w:val="000000"/>
                <w:sz w:val="18"/>
                <w:szCs w:val="18"/>
              </w:rPr>
            </w:pPr>
          </w:p>
          <w:p w:rsidR="00FA6688" w:rsidRDefault="00FA6688" w:rsidP="00483AB7">
            <w:pPr>
              <w:spacing w:after="0" w:line="240" w:lineRule="auto"/>
              <w:rPr>
                <w:rFonts w:ascii="Century Gothic" w:hAnsi="Century Gothic" w:cs="Arial"/>
                <w:b/>
                <w:color w:val="000000"/>
                <w:sz w:val="18"/>
                <w:szCs w:val="18"/>
              </w:rPr>
            </w:pPr>
          </w:p>
          <w:p w:rsidR="00FA6688" w:rsidRDefault="00FA6688" w:rsidP="00483AB7">
            <w:pPr>
              <w:spacing w:after="0" w:line="240" w:lineRule="auto"/>
              <w:rPr>
                <w:rFonts w:ascii="Century Gothic" w:hAnsi="Century Gothic" w:cs="Arial"/>
                <w:b/>
                <w:color w:val="000000"/>
                <w:sz w:val="18"/>
                <w:szCs w:val="18"/>
              </w:rPr>
            </w:pPr>
          </w:p>
          <w:p w:rsidR="00FA6688" w:rsidRDefault="00FA6688" w:rsidP="00483AB7">
            <w:pPr>
              <w:spacing w:after="0" w:line="240" w:lineRule="auto"/>
              <w:rPr>
                <w:rFonts w:ascii="Century Gothic" w:hAnsi="Century Gothic" w:cs="Arial"/>
                <w:b/>
                <w:color w:val="000000"/>
                <w:sz w:val="18"/>
                <w:szCs w:val="18"/>
              </w:rPr>
            </w:pPr>
          </w:p>
          <w:p w:rsidR="00FA6688" w:rsidRDefault="00FA6688" w:rsidP="00483AB7">
            <w:pPr>
              <w:spacing w:after="0" w:line="240" w:lineRule="auto"/>
              <w:rPr>
                <w:rFonts w:ascii="Century Gothic" w:hAnsi="Century Gothic" w:cs="Arial"/>
                <w:b/>
                <w:color w:val="000000"/>
                <w:sz w:val="18"/>
                <w:szCs w:val="18"/>
              </w:rPr>
            </w:pPr>
          </w:p>
          <w:p w:rsidR="00FA6688" w:rsidRDefault="00FA6688" w:rsidP="00483AB7">
            <w:pPr>
              <w:spacing w:after="0" w:line="240" w:lineRule="auto"/>
              <w:rPr>
                <w:rFonts w:ascii="Century Gothic" w:hAnsi="Century Gothic" w:cs="Arial"/>
                <w:b/>
                <w:color w:val="000000"/>
                <w:sz w:val="18"/>
                <w:szCs w:val="18"/>
              </w:rPr>
            </w:pPr>
          </w:p>
          <w:p w:rsidR="00FA6688" w:rsidRDefault="00FA6688" w:rsidP="00483AB7">
            <w:pPr>
              <w:spacing w:after="0" w:line="240" w:lineRule="auto"/>
              <w:rPr>
                <w:rFonts w:ascii="Century Gothic" w:hAnsi="Century Gothic" w:cs="Arial"/>
                <w:b/>
                <w:color w:val="000000"/>
                <w:sz w:val="18"/>
                <w:szCs w:val="18"/>
              </w:rPr>
            </w:pPr>
          </w:p>
          <w:p w:rsidR="00FA6688" w:rsidRDefault="00FA6688" w:rsidP="00483AB7">
            <w:pPr>
              <w:spacing w:after="0" w:line="240" w:lineRule="auto"/>
              <w:rPr>
                <w:rFonts w:ascii="Century Gothic" w:hAnsi="Century Gothic" w:cs="Arial"/>
                <w:b/>
                <w:color w:val="000000"/>
                <w:sz w:val="18"/>
                <w:szCs w:val="18"/>
              </w:rPr>
            </w:pPr>
          </w:p>
          <w:p w:rsidR="00FA6688" w:rsidRDefault="00FA6688" w:rsidP="00483AB7">
            <w:pPr>
              <w:spacing w:after="0" w:line="240" w:lineRule="auto"/>
              <w:rPr>
                <w:rFonts w:ascii="Century Gothic" w:hAnsi="Century Gothic" w:cs="Arial"/>
                <w:b/>
                <w:color w:val="000000"/>
                <w:sz w:val="18"/>
                <w:szCs w:val="18"/>
              </w:rPr>
            </w:pPr>
          </w:p>
          <w:p w:rsidR="00FA6688" w:rsidRDefault="00FA6688" w:rsidP="00483AB7">
            <w:pPr>
              <w:spacing w:after="0" w:line="240" w:lineRule="auto"/>
              <w:rPr>
                <w:rFonts w:ascii="Century Gothic" w:hAnsi="Century Gothic" w:cs="Arial"/>
                <w:b/>
                <w:color w:val="000000"/>
                <w:sz w:val="18"/>
                <w:szCs w:val="18"/>
              </w:rPr>
            </w:pPr>
          </w:p>
          <w:p w:rsidR="00FA6688" w:rsidRDefault="00FA6688" w:rsidP="00483AB7">
            <w:pPr>
              <w:spacing w:after="0" w:line="240" w:lineRule="auto"/>
              <w:rPr>
                <w:rFonts w:ascii="Century Gothic" w:hAnsi="Century Gothic" w:cs="Arial"/>
                <w:b/>
                <w:color w:val="000000"/>
                <w:sz w:val="18"/>
                <w:szCs w:val="18"/>
              </w:rPr>
            </w:pPr>
          </w:p>
          <w:p w:rsidR="00FA6688" w:rsidRDefault="00FA6688" w:rsidP="00483AB7">
            <w:pPr>
              <w:spacing w:after="0" w:line="240" w:lineRule="auto"/>
              <w:rPr>
                <w:rFonts w:ascii="Century Gothic" w:hAnsi="Century Gothic" w:cs="Arial"/>
                <w:b/>
                <w:color w:val="000000"/>
                <w:sz w:val="18"/>
                <w:szCs w:val="18"/>
              </w:rPr>
            </w:pPr>
          </w:p>
          <w:p w:rsidR="00FA6688" w:rsidRDefault="00FA6688" w:rsidP="00483AB7">
            <w:pPr>
              <w:spacing w:after="0" w:line="240" w:lineRule="auto"/>
              <w:rPr>
                <w:rFonts w:ascii="Century Gothic" w:hAnsi="Century Gothic" w:cs="Arial"/>
                <w:b/>
                <w:color w:val="000000"/>
                <w:sz w:val="18"/>
                <w:szCs w:val="18"/>
              </w:rPr>
            </w:pPr>
          </w:p>
          <w:p w:rsidR="00FA6688" w:rsidRDefault="00FA6688" w:rsidP="00483AB7">
            <w:pPr>
              <w:spacing w:after="0" w:line="240" w:lineRule="auto"/>
              <w:rPr>
                <w:rFonts w:ascii="Century Gothic" w:hAnsi="Century Gothic" w:cs="Arial"/>
                <w:b/>
                <w:color w:val="000000"/>
                <w:sz w:val="18"/>
                <w:szCs w:val="18"/>
              </w:rPr>
            </w:pPr>
          </w:p>
          <w:p w:rsidR="00FA6688" w:rsidRDefault="00FA6688" w:rsidP="00483AB7">
            <w:pPr>
              <w:spacing w:after="0" w:line="240" w:lineRule="auto"/>
              <w:rPr>
                <w:rFonts w:ascii="Century Gothic" w:hAnsi="Century Gothic" w:cs="Arial"/>
                <w:b/>
                <w:color w:val="000000"/>
                <w:sz w:val="18"/>
                <w:szCs w:val="18"/>
              </w:rPr>
            </w:pPr>
          </w:p>
          <w:p w:rsidR="00FA6688" w:rsidRDefault="00FA6688" w:rsidP="00483AB7">
            <w:pPr>
              <w:spacing w:after="0" w:line="240" w:lineRule="auto"/>
              <w:rPr>
                <w:rFonts w:ascii="Century Gothic" w:hAnsi="Century Gothic" w:cs="Arial"/>
                <w:b/>
                <w:color w:val="000000"/>
                <w:sz w:val="18"/>
                <w:szCs w:val="18"/>
              </w:rPr>
            </w:pPr>
          </w:p>
          <w:p w:rsidR="00FA6688" w:rsidRDefault="00FA6688" w:rsidP="00483AB7">
            <w:pPr>
              <w:spacing w:after="0" w:line="240" w:lineRule="auto"/>
              <w:rPr>
                <w:rFonts w:ascii="Century Gothic" w:hAnsi="Century Gothic" w:cs="Arial"/>
                <w:b/>
                <w:color w:val="000000"/>
                <w:sz w:val="18"/>
                <w:szCs w:val="18"/>
              </w:rPr>
            </w:pPr>
          </w:p>
          <w:p w:rsidR="00FA6688" w:rsidRDefault="00FA6688" w:rsidP="00483AB7">
            <w:pPr>
              <w:spacing w:after="0" w:line="240" w:lineRule="auto"/>
              <w:rPr>
                <w:rFonts w:ascii="Century Gothic" w:hAnsi="Century Gothic" w:cs="Arial"/>
                <w:b/>
                <w:color w:val="000000"/>
                <w:sz w:val="18"/>
                <w:szCs w:val="18"/>
              </w:rPr>
            </w:pPr>
          </w:p>
          <w:p w:rsidR="00FA6688" w:rsidRDefault="00FA6688" w:rsidP="00483AB7">
            <w:pPr>
              <w:spacing w:after="0" w:line="240" w:lineRule="auto"/>
              <w:rPr>
                <w:rFonts w:ascii="Century Gothic" w:hAnsi="Century Gothic" w:cs="Arial"/>
                <w:b/>
                <w:color w:val="000000"/>
                <w:sz w:val="18"/>
                <w:szCs w:val="18"/>
              </w:rPr>
            </w:pPr>
          </w:p>
          <w:p w:rsidR="00FA6688" w:rsidRDefault="00FA6688" w:rsidP="00483AB7">
            <w:pPr>
              <w:spacing w:after="0" w:line="240" w:lineRule="auto"/>
              <w:rPr>
                <w:rFonts w:ascii="Century Gothic" w:hAnsi="Century Gothic" w:cs="Arial"/>
                <w:b/>
                <w:color w:val="000000"/>
                <w:sz w:val="18"/>
                <w:szCs w:val="18"/>
              </w:rPr>
            </w:pPr>
          </w:p>
          <w:p w:rsidR="00FA6688" w:rsidRDefault="00FA6688" w:rsidP="00483AB7">
            <w:pPr>
              <w:spacing w:after="0" w:line="240" w:lineRule="auto"/>
              <w:rPr>
                <w:rFonts w:ascii="Century Gothic" w:hAnsi="Century Gothic" w:cs="Arial"/>
                <w:b/>
                <w:color w:val="000000"/>
                <w:sz w:val="18"/>
                <w:szCs w:val="18"/>
              </w:rPr>
            </w:pPr>
          </w:p>
          <w:p w:rsidR="00FA6688" w:rsidRDefault="00FA6688" w:rsidP="00483AB7">
            <w:pPr>
              <w:spacing w:after="0" w:line="240" w:lineRule="auto"/>
              <w:rPr>
                <w:rFonts w:ascii="Century Gothic" w:hAnsi="Century Gothic" w:cs="Arial"/>
                <w:b/>
                <w:color w:val="000000"/>
                <w:sz w:val="18"/>
                <w:szCs w:val="18"/>
              </w:rPr>
            </w:pPr>
          </w:p>
          <w:p w:rsidR="00FA6688" w:rsidRDefault="00FA6688" w:rsidP="00483AB7">
            <w:pPr>
              <w:spacing w:after="0" w:line="240" w:lineRule="auto"/>
              <w:rPr>
                <w:rFonts w:ascii="Century Gothic" w:hAnsi="Century Gothic" w:cs="Arial"/>
                <w:b/>
                <w:color w:val="000000"/>
                <w:sz w:val="18"/>
                <w:szCs w:val="18"/>
              </w:rPr>
            </w:pPr>
          </w:p>
          <w:p w:rsidR="00FA6688" w:rsidRDefault="00FA6688" w:rsidP="00483AB7">
            <w:pPr>
              <w:spacing w:after="0" w:line="240" w:lineRule="auto"/>
              <w:rPr>
                <w:rFonts w:ascii="Century Gothic" w:hAnsi="Century Gothic" w:cs="Arial"/>
                <w:b/>
                <w:color w:val="000000"/>
                <w:sz w:val="18"/>
                <w:szCs w:val="18"/>
              </w:rPr>
            </w:pPr>
          </w:p>
          <w:p w:rsidR="00FA6688" w:rsidRDefault="00FA6688" w:rsidP="00483AB7">
            <w:pPr>
              <w:spacing w:after="0" w:line="240" w:lineRule="auto"/>
              <w:rPr>
                <w:rFonts w:ascii="Century Gothic" w:hAnsi="Century Gothic" w:cs="Arial"/>
                <w:b/>
                <w:color w:val="000000"/>
                <w:sz w:val="18"/>
                <w:szCs w:val="18"/>
              </w:rPr>
            </w:pPr>
          </w:p>
          <w:p w:rsidR="00FA6688" w:rsidRDefault="00FA6688" w:rsidP="00483AB7">
            <w:pPr>
              <w:spacing w:after="0" w:line="240" w:lineRule="auto"/>
              <w:rPr>
                <w:rFonts w:ascii="Century Gothic" w:hAnsi="Century Gothic" w:cs="Arial"/>
                <w:b/>
                <w:color w:val="000000"/>
                <w:sz w:val="18"/>
                <w:szCs w:val="18"/>
              </w:rPr>
            </w:pPr>
          </w:p>
          <w:p w:rsidR="00FA6688" w:rsidRDefault="00FA6688" w:rsidP="00483AB7">
            <w:pPr>
              <w:spacing w:after="0" w:line="240" w:lineRule="auto"/>
              <w:rPr>
                <w:rFonts w:ascii="Century Gothic" w:hAnsi="Century Gothic" w:cs="Arial"/>
                <w:b/>
                <w:color w:val="000000"/>
                <w:sz w:val="18"/>
                <w:szCs w:val="18"/>
              </w:rPr>
            </w:pPr>
          </w:p>
          <w:p w:rsidR="00FA6688" w:rsidRDefault="00FA6688" w:rsidP="00483AB7">
            <w:pPr>
              <w:spacing w:after="0" w:line="240" w:lineRule="auto"/>
              <w:rPr>
                <w:rFonts w:ascii="Century Gothic" w:hAnsi="Century Gothic" w:cs="Arial"/>
                <w:b/>
                <w:color w:val="000000"/>
                <w:sz w:val="18"/>
                <w:szCs w:val="18"/>
              </w:rPr>
            </w:pPr>
          </w:p>
          <w:p w:rsidR="00FA6688" w:rsidRDefault="00FA6688" w:rsidP="00483AB7">
            <w:pPr>
              <w:spacing w:after="0" w:line="240" w:lineRule="auto"/>
              <w:rPr>
                <w:rFonts w:ascii="Century Gothic" w:hAnsi="Century Gothic" w:cs="Arial"/>
                <w:b/>
                <w:color w:val="000000"/>
                <w:sz w:val="18"/>
                <w:szCs w:val="18"/>
              </w:rPr>
            </w:pPr>
          </w:p>
          <w:p w:rsidR="00FA6688" w:rsidRDefault="00FA6688" w:rsidP="00483AB7">
            <w:pPr>
              <w:spacing w:after="0" w:line="240" w:lineRule="auto"/>
              <w:rPr>
                <w:rFonts w:ascii="Century Gothic" w:hAnsi="Century Gothic" w:cs="Arial"/>
                <w:b/>
                <w:color w:val="000000"/>
                <w:sz w:val="18"/>
                <w:szCs w:val="18"/>
              </w:rPr>
            </w:pPr>
          </w:p>
          <w:p w:rsidR="00FA6688" w:rsidRDefault="00FA6688" w:rsidP="00483AB7">
            <w:pPr>
              <w:spacing w:after="0" w:line="240" w:lineRule="auto"/>
              <w:rPr>
                <w:rFonts w:ascii="Century Gothic" w:hAnsi="Century Gothic" w:cs="Arial"/>
                <w:b/>
                <w:color w:val="000000"/>
                <w:sz w:val="18"/>
                <w:szCs w:val="18"/>
              </w:rPr>
            </w:pPr>
          </w:p>
          <w:p w:rsidR="00FA6688" w:rsidRDefault="00FA6688" w:rsidP="00483AB7">
            <w:pPr>
              <w:spacing w:after="0" w:line="240" w:lineRule="auto"/>
              <w:rPr>
                <w:rFonts w:ascii="Century Gothic" w:hAnsi="Century Gothic" w:cs="Arial"/>
                <w:b/>
                <w:color w:val="000000"/>
                <w:sz w:val="18"/>
                <w:szCs w:val="18"/>
              </w:rPr>
            </w:pPr>
          </w:p>
          <w:p w:rsidR="00FA6688" w:rsidRDefault="00FA6688" w:rsidP="00483AB7">
            <w:pPr>
              <w:spacing w:after="0" w:line="240" w:lineRule="auto"/>
              <w:rPr>
                <w:rFonts w:ascii="Century Gothic" w:hAnsi="Century Gothic" w:cs="Arial"/>
                <w:b/>
                <w:color w:val="000000"/>
                <w:sz w:val="18"/>
                <w:szCs w:val="18"/>
              </w:rPr>
            </w:pPr>
          </w:p>
          <w:p w:rsidR="00FA6688" w:rsidRDefault="00FA6688" w:rsidP="00483AB7">
            <w:pPr>
              <w:spacing w:after="0" w:line="240" w:lineRule="auto"/>
              <w:rPr>
                <w:rFonts w:ascii="Century Gothic" w:hAnsi="Century Gothic" w:cs="Arial"/>
                <w:b/>
                <w:color w:val="000000"/>
                <w:sz w:val="18"/>
                <w:szCs w:val="18"/>
              </w:rPr>
            </w:pPr>
          </w:p>
          <w:p w:rsidR="00FA6688" w:rsidRDefault="00FA6688" w:rsidP="00483AB7">
            <w:pPr>
              <w:spacing w:after="0" w:line="240" w:lineRule="auto"/>
              <w:rPr>
                <w:rFonts w:ascii="Century Gothic" w:hAnsi="Century Gothic" w:cs="Arial"/>
                <w:b/>
                <w:color w:val="000000"/>
                <w:sz w:val="18"/>
                <w:szCs w:val="18"/>
              </w:rPr>
            </w:pPr>
          </w:p>
          <w:p w:rsidR="00FA6688" w:rsidRDefault="00FA6688" w:rsidP="00483AB7">
            <w:pPr>
              <w:spacing w:after="0" w:line="240" w:lineRule="auto"/>
              <w:rPr>
                <w:rFonts w:ascii="Century Gothic" w:hAnsi="Century Gothic" w:cs="Arial"/>
                <w:b/>
                <w:color w:val="000000"/>
                <w:sz w:val="18"/>
                <w:szCs w:val="18"/>
              </w:rPr>
            </w:pPr>
          </w:p>
          <w:p w:rsidR="00FA6688" w:rsidRDefault="00FA6688" w:rsidP="00483AB7">
            <w:pPr>
              <w:spacing w:after="0" w:line="240" w:lineRule="auto"/>
              <w:rPr>
                <w:rFonts w:ascii="Century Gothic" w:hAnsi="Century Gothic" w:cs="Arial"/>
                <w:b/>
                <w:color w:val="000000"/>
                <w:sz w:val="18"/>
                <w:szCs w:val="18"/>
              </w:rPr>
            </w:pPr>
          </w:p>
          <w:p w:rsidR="00FA6688" w:rsidRDefault="00FA6688" w:rsidP="00483AB7">
            <w:pPr>
              <w:spacing w:after="0" w:line="240" w:lineRule="auto"/>
              <w:rPr>
                <w:rFonts w:ascii="Century Gothic" w:hAnsi="Century Gothic" w:cs="Arial"/>
                <w:b/>
                <w:color w:val="000000"/>
                <w:sz w:val="18"/>
                <w:szCs w:val="18"/>
              </w:rPr>
            </w:pPr>
          </w:p>
          <w:p w:rsidR="00FA6688" w:rsidRDefault="00FA6688" w:rsidP="00483AB7">
            <w:pPr>
              <w:spacing w:after="0" w:line="240" w:lineRule="auto"/>
              <w:rPr>
                <w:rFonts w:ascii="Century Gothic" w:hAnsi="Century Gothic" w:cs="Arial"/>
                <w:b/>
                <w:color w:val="000000"/>
                <w:sz w:val="18"/>
                <w:szCs w:val="18"/>
              </w:rPr>
            </w:pPr>
          </w:p>
          <w:p w:rsidR="00FA6688" w:rsidRDefault="00FA6688" w:rsidP="00483AB7">
            <w:pPr>
              <w:spacing w:after="0" w:line="240" w:lineRule="auto"/>
              <w:rPr>
                <w:rFonts w:ascii="Century Gothic" w:hAnsi="Century Gothic" w:cs="Arial"/>
                <w:b/>
                <w:color w:val="000000"/>
                <w:sz w:val="18"/>
                <w:szCs w:val="18"/>
              </w:rPr>
            </w:pPr>
          </w:p>
          <w:p w:rsidR="00FA6688" w:rsidRDefault="00FA6688" w:rsidP="00483AB7">
            <w:pPr>
              <w:spacing w:after="0" w:line="240" w:lineRule="auto"/>
              <w:rPr>
                <w:rFonts w:ascii="Century Gothic" w:hAnsi="Century Gothic" w:cs="Arial"/>
                <w:b/>
                <w:color w:val="000000"/>
                <w:sz w:val="18"/>
                <w:szCs w:val="18"/>
              </w:rPr>
            </w:pPr>
          </w:p>
          <w:p w:rsidR="00FA6688" w:rsidRDefault="00FA6688" w:rsidP="00483AB7">
            <w:pPr>
              <w:spacing w:after="0" w:line="240" w:lineRule="auto"/>
              <w:rPr>
                <w:rFonts w:ascii="Century Gothic" w:hAnsi="Century Gothic" w:cs="Arial"/>
                <w:b/>
                <w:color w:val="000000"/>
                <w:sz w:val="18"/>
                <w:szCs w:val="18"/>
              </w:rPr>
            </w:pPr>
          </w:p>
          <w:p w:rsidR="00FA6688" w:rsidRDefault="00FA6688" w:rsidP="00483AB7">
            <w:pPr>
              <w:spacing w:after="0" w:line="240" w:lineRule="auto"/>
              <w:rPr>
                <w:rFonts w:ascii="Century Gothic" w:hAnsi="Century Gothic" w:cs="Arial"/>
                <w:b/>
                <w:color w:val="000000"/>
                <w:sz w:val="18"/>
                <w:szCs w:val="18"/>
              </w:rPr>
            </w:pPr>
          </w:p>
          <w:p w:rsidR="00FA6688" w:rsidRDefault="00FA6688" w:rsidP="00483AB7">
            <w:pPr>
              <w:spacing w:after="0" w:line="240" w:lineRule="auto"/>
              <w:rPr>
                <w:rFonts w:ascii="Century Gothic" w:hAnsi="Century Gothic" w:cs="Arial"/>
                <w:b/>
                <w:color w:val="000000"/>
                <w:sz w:val="18"/>
                <w:szCs w:val="18"/>
              </w:rPr>
            </w:pPr>
          </w:p>
          <w:p w:rsidR="00FA6688" w:rsidRDefault="00FA6688" w:rsidP="00483AB7">
            <w:pPr>
              <w:spacing w:after="0" w:line="240" w:lineRule="auto"/>
              <w:rPr>
                <w:rFonts w:ascii="Century Gothic" w:hAnsi="Century Gothic" w:cs="Arial"/>
                <w:b/>
                <w:color w:val="000000"/>
                <w:sz w:val="18"/>
                <w:szCs w:val="18"/>
              </w:rPr>
            </w:pPr>
          </w:p>
          <w:p w:rsidR="00FA6688" w:rsidRDefault="00FA6688" w:rsidP="00483AB7">
            <w:pPr>
              <w:spacing w:after="0" w:line="240" w:lineRule="auto"/>
              <w:rPr>
                <w:rFonts w:ascii="Century Gothic" w:hAnsi="Century Gothic" w:cs="Arial"/>
                <w:b/>
                <w:color w:val="000000"/>
                <w:sz w:val="18"/>
                <w:szCs w:val="18"/>
              </w:rPr>
            </w:pPr>
          </w:p>
          <w:p w:rsidR="00FA6688" w:rsidRDefault="00FA6688" w:rsidP="00483AB7">
            <w:pPr>
              <w:spacing w:after="0" w:line="240" w:lineRule="auto"/>
              <w:rPr>
                <w:rFonts w:ascii="Century Gothic" w:hAnsi="Century Gothic" w:cs="Arial"/>
                <w:b/>
                <w:color w:val="000000"/>
                <w:sz w:val="18"/>
                <w:szCs w:val="18"/>
              </w:rPr>
            </w:pPr>
          </w:p>
          <w:p w:rsidR="00FA6688" w:rsidRDefault="00FA6688" w:rsidP="00483AB7">
            <w:pPr>
              <w:spacing w:after="0" w:line="240" w:lineRule="auto"/>
              <w:rPr>
                <w:rFonts w:ascii="Century Gothic" w:hAnsi="Century Gothic" w:cs="Arial"/>
                <w:b/>
                <w:color w:val="000000"/>
                <w:sz w:val="18"/>
                <w:szCs w:val="18"/>
              </w:rPr>
            </w:pPr>
          </w:p>
          <w:p w:rsidR="00FA6688" w:rsidRDefault="00FA6688" w:rsidP="00483AB7">
            <w:pPr>
              <w:spacing w:after="0" w:line="240" w:lineRule="auto"/>
              <w:rPr>
                <w:rFonts w:ascii="Century Gothic" w:hAnsi="Century Gothic" w:cs="Arial"/>
                <w:b/>
                <w:color w:val="000000"/>
                <w:sz w:val="18"/>
                <w:szCs w:val="18"/>
              </w:rPr>
            </w:pPr>
          </w:p>
          <w:p w:rsidR="00FA6688" w:rsidRDefault="00FA6688" w:rsidP="00483AB7">
            <w:pPr>
              <w:spacing w:after="0" w:line="240" w:lineRule="auto"/>
              <w:rPr>
                <w:rFonts w:ascii="Century Gothic" w:hAnsi="Century Gothic" w:cs="Arial"/>
                <w:b/>
                <w:color w:val="000000"/>
                <w:sz w:val="18"/>
                <w:szCs w:val="18"/>
              </w:rPr>
            </w:pPr>
          </w:p>
          <w:p w:rsidR="00FA6688" w:rsidRDefault="00FA6688" w:rsidP="00483AB7">
            <w:pPr>
              <w:spacing w:after="0" w:line="240" w:lineRule="auto"/>
              <w:rPr>
                <w:rFonts w:ascii="Century Gothic" w:hAnsi="Century Gothic" w:cs="Arial"/>
                <w:color w:val="000000"/>
                <w:sz w:val="18"/>
                <w:szCs w:val="18"/>
                <w:u w:val="single"/>
              </w:rPr>
            </w:pPr>
            <w:r w:rsidRPr="00FA6688">
              <w:rPr>
                <w:rFonts w:ascii="Century Gothic" w:hAnsi="Century Gothic" w:cs="Arial"/>
                <w:color w:val="000000"/>
                <w:sz w:val="18"/>
                <w:szCs w:val="18"/>
                <w:u w:val="single"/>
              </w:rPr>
              <w:t>Corp. Sec.</w:t>
            </w:r>
            <w:r>
              <w:rPr>
                <w:rFonts w:ascii="Century Gothic" w:hAnsi="Century Gothic" w:cs="Arial"/>
                <w:color w:val="000000"/>
                <w:sz w:val="18"/>
                <w:szCs w:val="18"/>
                <w:u w:val="single"/>
              </w:rPr>
              <w:t xml:space="preserve">/KSET </w:t>
            </w:r>
          </w:p>
          <w:p w:rsidR="00FA6688" w:rsidRDefault="00FA6688" w:rsidP="00483AB7">
            <w:pPr>
              <w:spacing w:after="0" w:line="240" w:lineRule="auto"/>
              <w:rPr>
                <w:rFonts w:ascii="Century Gothic" w:hAnsi="Century Gothic" w:cs="Arial"/>
                <w:color w:val="000000"/>
                <w:sz w:val="18"/>
                <w:szCs w:val="18"/>
                <w:u w:val="single"/>
              </w:rPr>
            </w:pPr>
          </w:p>
          <w:p w:rsidR="00C836A7" w:rsidRDefault="00C836A7" w:rsidP="00483AB7">
            <w:pPr>
              <w:spacing w:after="0" w:line="240" w:lineRule="auto"/>
              <w:rPr>
                <w:rFonts w:ascii="Century Gothic" w:hAnsi="Century Gothic" w:cs="Arial"/>
                <w:color w:val="000000"/>
                <w:sz w:val="18"/>
                <w:szCs w:val="18"/>
                <w:u w:val="single"/>
              </w:rPr>
            </w:pPr>
          </w:p>
          <w:p w:rsidR="00C836A7" w:rsidRDefault="00C836A7" w:rsidP="00483AB7">
            <w:pPr>
              <w:spacing w:after="0" w:line="240" w:lineRule="auto"/>
              <w:rPr>
                <w:rFonts w:ascii="Century Gothic" w:hAnsi="Century Gothic" w:cs="Arial"/>
                <w:color w:val="000000"/>
                <w:sz w:val="18"/>
                <w:szCs w:val="18"/>
                <w:u w:val="single"/>
              </w:rPr>
            </w:pPr>
          </w:p>
          <w:p w:rsidR="00C836A7" w:rsidRDefault="00C836A7" w:rsidP="00483AB7">
            <w:pPr>
              <w:spacing w:after="0" w:line="240" w:lineRule="auto"/>
              <w:rPr>
                <w:rFonts w:ascii="Century Gothic" w:hAnsi="Century Gothic" w:cs="Arial"/>
                <w:color w:val="000000"/>
                <w:sz w:val="18"/>
                <w:szCs w:val="18"/>
                <w:u w:val="single"/>
              </w:rPr>
            </w:pPr>
          </w:p>
          <w:p w:rsidR="00C836A7" w:rsidRDefault="00C836A7" w:rsidP="00483AB7">
            <w:pPr>
              <w:spacing w:after="0" w:line="240" w:lineRule="auto"/>
              <w:rPr>
                <w:rFonts w:ascii="Century Gothic" w:hAnsi="Century Gothic" w:cs="Arial"/>
                <w:color w:val="000000"/>
                <w:sz w:val="18"/>
                <w:szCs w:val="18"/>
                <w:u w:val="single"/>
              </w:rPr>
            </w:pPr>
          </w:p>
          <w:p w:rsidR="00C836A7" w:rsidRDefault="00C836A7" w:rsidP="00483AB7">
            <w:pPr>
              <w:spacing w:after="0" w:line="240" w:lineRule="auto"/>
              <w:rPr>
                <w:rFonts w:ascii="Century Gothic" w:hAnsi="Century Gothic" w:cs="Arial"/>
                <w:color w:val="000000"/>
                <w:sz w:val="18"/>
                <w:szCs w:val="18"/>
                <w:u w:val="single"/>
              </w:rPr>
            </w:pPr>
          </w:p>
          <w:p w:rsidR="00C836A7" w:rsidRDefault="00C836A7" w:rsidP="00483AB7">
            <w:pPr>
              <w:spacing w:after="0" w:line="240" w:lineRule="auto"/>
              <w:rPr>
                <w:rFonts w:ascii="Century Gothic" w:hAnsi="Century Gothic" w:cs="Arial"/>
                <w:color w:val="000000"/>
                <w:sz w:val="18"/>
                <w:szCs w:val="18"/>
                <w:u w:val="single"/>
              </w:rPr>
            </w:pPr>
          </w:p>
          <w:p w:rsidR="00C836A7" w:rsidRDefault="00C836A7" w:rsidP="00483AB7">
            <w:pPr>
              <w:spacing w:after="0" w:line="240" w:lineRule="auto"/>
              <w:rPr>
                <w:rFonts w:ascii="Century Gothic" w:hAnsi="Century Gothic" w:cs="Arial"/>
                <w:color w:val="000000"/>
                <w:sz w:val="18"/>
                <w:szCs w:val="18"/>
                <w:u w:val="single"/>
              </w:rPr>
            </w:pPr>
          </w:p>
          <w:p w:rsidR="00C836A7" w:rsidRDefault="00C836A7" w:rsidP="00483AB7">
            <w:pPr>
              <w:spacing w:after="0" w:line="240" w:lineRule="auto"/>
              <w:rPr>
                <w:rFonts w:ascii="Century Gothic" w:hAnsi="Century Gothic" w:cs="Arial"/>
                <w:color w:val="000000"/>
                <w:sz w:val="18"/>
                <w:szCs w:val="18"/>
                <w:u w:val="single"/>
              </w:rPr>
            </w:pPr>
          </w:p>
          <w:p w:rsidR="00C836A7" w:rsidRDefault="00C836A7" w:rsidP="00483AB7">
            <w:pPr>
              <w:spacing w:after="0" w:line="240" w:lineRule="auto"/>
              <w:rPr>
                <w:rFonts w:ascii="Century Gothic" w:hAnsi="Century Gothic" w:cs="Arial"/>
                <w:color w:val="000000"/>
                <w:sz w:val="18"/>
                <w:szCs w:val="18"/>
                <w:u w:val="single"/>
              </w:rPr>
            </w:pPr>
            <w:r>
              <w:rPr>
                <w:rFonts w:ascii="Century Gothic" w:hAnsi="Century Gothic" w:cs="Arial"/>
                <w:color w:val="000000"/>
                <w:sz w:val="18"/>
                <w:szCs w:val="18"/>
                <w:u w:val="single"/>
              </w:rPr>
              <w:t>KSET to note</w:t>
            </w:r>
          </w:p>
          <w:p w:rsidR="00FA6688" w:rsidRDefault="00FA6688" w:rsidP="00483AB7">
            <w:pPr>
              <w:spacing w:after="0" w:line="240" w:lineRule="auto"/>
              <w:rPr>
                <w:rFonts w:ascii="Century Gothic" w:hAnsi="Century Gothic" w:cs="Arial"/>
                <w:color w:val="000000"/>
                <w:sz w:val="18"/>
                <w:szCs w:val="18"/>
                <w:u w:val="single"/>
              </w:rPr>
            </w:pPr>
          </w:p>
          <w:p w:rsidR="00FA6688" w:rsidRDefault="00FA6688" w:rsidP="00483AB7">
            <w:pPr>
              <w:spacing w:after="0" w:line="240" w:lineRule="auto"/>
              <w:rPr>
                <w:rFonts w:ascii="Century Gothic" w:hAnsi="Century Gothic" w:cs="Arial"/>
                <w:color w:val="000000"/>
                <w:sz w:val="18"/>
                <w:szCs w:val="18"/>
                <w:u w:val="single"/>
              </w:rPr>
            </w:pPr>
          </w:p>
          <w:p w:rsidR="00FA6688" w:rsidRDefault="00FA6688" w:rsidP="00483AB7">
            <w:pPr>
              <w:spacing w:after="0" w:line="240" w:lineRule="auto"/>
              <w:rPr>
                <w:rFonts w:ascii="Century Gothic" w:hAnsi="Century Gothic" w:cs="Arial"/>
                <w:color w:val="000000"/>
                <w:sz w:val="18"/>
                <w:szCs w:val="18"/>
                <w:u w:val="single"/>
              </w:rPr>
            </w:pPr>
          </w:p>
          <w:p w:rsidR="00FA6688" w:rsidRDefault="00FA6688" w:rsidP="00483AB7">
            <w:pPr>
              <w:spacing w:after="0" w:line="240" w:lineRule="auto"/>
              <w:rPr>
                <w:rFonts w:ascii="Century Gothic" w:hAnsi="Century Gothic" w:cs="Arial"/>
                <w:color w:val="000000"/>
                <w:sz w:val="18"/>
                <w:szCs w:val="18"/>
                <w:u w:val="single"/>
              </w:rPr>
            </w:pPr>
          </w:p>
          <w:p w:rsidR="00FA6688" w:rsidRDefault="00FA6688" w:rsidP="00483AB7">
            <w:pPr>
              <w:spacing w:after="0" w:line="240" w:lineRule="auto"/>
              <w:rPr>
                <w:rFonts w:ascii="Century Gothic" w:hAnsi="Century Gothic" w:cs="Arial"/>
                <w:color w:val="000000"/>
                <w:sz w:val="18"/>
                <w:szCs w:val="18"/>
                <w:u w:val="single"/>
              </w:rPr>
            </w:pPr>
          </w:p>
          <w:p w:rsidR="00FA6688" w:rsidRDefault="00FA6688" w:rsidP="00483AB7">
            <w:pPr>
              <w:spacing w:after="0" w:line="240" w:lineRule="auto"/>
              <w:rPr>
                <w:rFonts w:ascii="Century Gothic" w:hAnsi="Century Gothic" w:cs="Arial"/>
                <w:color w:val="000000"/>
                <w:sz w:val="18"/>
                <w:szCs w:val="18"/>
                <w:u w:val="single"/>
              </w:rPr>
            </w:pPr>
          </w:p>
          <w:p w:rsidR="00FA6688" w:rsidRDefault="00FA6688" w:rsidP="00483AB7">
            <w:pPr>
              <w:spacing w:after="0" w:line="240" w:lineRule="auto"/>
              <w:rPr>
                <w:rFonts w:ascii="Century Gothic" w:hAnsi="Century Gothic" w:cs="Arial"/>
                <w:color w:val="000000"/>
                <w:sz w:val="18"/>
                <w:szCs w:val="18"/>
                <w:u w:val="single"/>
              </w:rPr>
            </w:pPr>
          </w:p>
          <w:p w:rsidR="00FA6688" w:rsidRPr="00FA6688" w:rsidRDefault="00FA6688" w:rsidP="00483AB7">
            <w:pPr>
              <w:spacing w:after="0" w:line="240" w:lineRule="auto"/>
              <w:rPr>
                <w:rFonts w:ascii="Century Gothic" w:hAnsi="Century Gothic" w:cs="Arial"/>
                <w:color w:val="000000"/>
                <w:sz w:val="18"/>
                <w:szCs w:val="18"/>
                <w:u w:val="single"/>
              </w:rPr>
            </w:pPr>
            <w:r>
              <w:rPr>
                <w:rFonts w:ascii="Century Gothic" w:hAnsi="Century Gothic" w:cs="Arial"/>
                <w:color w:val="000000"/>
                <w:sz w:val="18"/>
                <w:szCs w:val="18"/>
                <w:u w:val="single"/>
              </w:rPr>
              <w:t>Corp. Sec./Chair</w:t>
            </w:r>
          </w:p>
        </w:tc>
      </w:tr>
      <w:tr w:rsidR="00DD5CAD" w:rsidRPr="00C76C46" w:rsidTr="005357FF">
        <w:tc>
          <w:tcPr>
            <w:tcW w:w="1413" w:type="dxa"/>
          </w:tcPr>
          <w:p w:rsidR="00DD5CAD" w:rsidRDefault="00DA1CF8" w:rsidP="005357FF">
            <w:pPr>
              <w:spacing w:after="0" w:line="240" w:lineRule="auto"/>
              <w:rPr>
                <w:rFonts w:ascii="Century Gothic" w:hAnsi="Century Gothic" w:cs="Arial Narrow"/>
                <w:b/>
                <w:bCs/>
                <w:color w:val="000000"/>
                <w:sz w:val="16"/>
                <w:szCs w:val="16"/>
              </w:rPr>
            </w:pPr>
            <w:r>
              <w:rPr>
                <w:rFonts w:ascii="Century Gothic" w:hAnsi="Century Gothic" w:cs="Arial Narrow"/>
                <w:b/>
                <w:bCs/>
                <w:color w:val="000000"/>
              </w:rPr>
              <w:lastRenderedPageBreak/>
              <w:t xml:space="preserve">1.9 </w:t>
            </w:r>
            <w:r w:rsidRPr="00DA1CF8">
              <w:rPr>
                <w:rFonts w:ascii="Century Gothic" w:hAnsi="Century Gothic" w:cs="Arial Narrow"/>
                <w:b/>
                <w:bCs/>
                <w:color w:val="000000"/>
                <w:sz w:val="16"/>
                <w:szCs w:val="16"/>
              </w:rPr>
              <w:t>15/16</w:t>
            </w:r>
          </w:p>
          <w:p w:rsidR="00DA1CF8" w:rsidRDefault="00DA1CF8" w:rsidP="005357FF">
            <w:pPr>
              <w:spacing w:after="0" w:line="240" w:lineRule="auto"/>
              <w:rPr>
                <w:rFonts w:ascii="Century Gothic" w:hAnsi="Century Gothic" w:cs="Arial Narrow"/>
                <w:b/>
                <w:bCs/>
                <w:color w:val="000000"/>
                <w:sz w:val="16"/>
                <w:szCs w:val="16"/>
              </w:rPr>
            </w:pPr>
            <w:r w:rsidRPr="00DA1CF8">
              <w:rPr>
                <w:rFonts w:ascii="Century Gothic" w:hAnsi="Century Gothic" w:cs="Arial Narrow"/>
                <w:b/>
                <w:bCs/>
                <w:color w:val="000000"/>
              </w:rPr>
              <w:t>1.9a</w:t>
            </w:r>
            <w:r>
              <w:rPr>
                <w:rFonts w:ascii="Century Gothic" w:hAnsi="Century Gothic" w:cs="Arial Narrow"/>
                <w:b/>
                <w:bCs/>
                <w:color w:val="000000"/>
                <w:sz w:val="16"/>
                <w:szCs w:val="16"/>
              </w:rPr>
              <w:t xml:space="preserve"> 15/16</w:t>
            </w:r>
          </w:p>
          <w:p w:rsidR="00DA1CF8" w:rsidRDefault="00DA1CF8" w:rsidP="005357FF">
            <w:pPr>
              <w:spacing w:after="0" w:line="240" w:lineRule="auto"/>
              <w:rPr>
                <w:rFonts w:ascii="Century Gothic" w:hAnsi="Century Gothic" w:cs="Arial Narrow"/>
                <w:b/>
                <w:bCs/>
                <w:color w:val="000000"/>
                <w:sz w:val="16"/>
                <w:szCs w:val="16"/>
              </w:rPr>
            </w:pPr>
          </w:p>
          <w:p w:rsidR="005357FF" w:rsidRDefault="005357FF" w:rsidP="005357FF">
            <w:pPr>
              <w:spacing w:after="0" w:line="240" w:lineRule="auto"/>
              <w:rPr>
                <w:rFonts w:ascii="Century Gothic" w:hAnsi="Century Gothic" w:cs="Arial Narrow"/>
                <w:b/>
                <w:bCs/>
                <w:color w:val="000000"/>
                <w:sz w:val="16"/>
                <w:szCs w:val="16"/>
              </w:rPr>
            </w:pPr>
          </w:p>
          <w:p w:rsidR="005357FF" w:rsidRDefault="005357FF" w:rsidP="005357FF">
            <w:pPr>
              <w:spacing w:after="0" w:line="240" w:lineRule="auto"/>
              <w:rPr>
                <w:rFonts w:ascii="Century Gothic" w:hAnsi="Century Gothic" w:cs="Arial Narrow"/>
                <w:b/>
                <w:bCs/>
                <w:color w:val="000000"/>
                <w:sz w:val="16"/>
                <w:szCs w:val="16"/>
              </w:rPr>
            </w:pPr>
          </w:p>
          <w:p w:rsidR="005357FF" w:rsidRDefault="005357FF" w:rsidP="005357FF">
            <w:pPr>
              <w:spacing w:after="0" w:line="240" w:lineRule="auto"/>
              <w:rPr>
                <w:rFonts w:ascii="Century Gothic" w:hAnsi="Century Gothic" w:cs="Arial Narrow"/>
                <w:b/>
                <w:bCs/>
                <w:color w:val="000000"/>
                <w:sz w:val="16"/>
                <w:szCs w:val="16"/>
              </w:rPr>
            </w:pPr>
          </w:p>
          <w:p w:rsidR="005357FF" w:rsidRDefault="005357FF" w:rsidP="005357FF">
            <w:pPr>
              <w:spacing w:after="0" w:line="240" w:lineRule="auto"/>
              <w:rPr>
                <w:rFonts w:ascii="Century Gothic" w:hAnsi="Century Gothic" w:cs="Arial Narrow"/>
                <w:b/>
                <w:bCs/>
                <w:color w:val="000000"/>
                <w:sz w:val="16"/>
                <w:szCs w:val="16"/>
              </w:rPr>
            </w:pPr>
          </w:p>
          <w:p w:rsidR="005357FF" w:rsidRDefault="005357FF" w:rsidP="005357FF">
            <w:pPr>
              <w:spacing w:after="0" w:line="240" w:lineRule="auto"/>
              <w:rPr>
                <w:rFonts w:ascii="Century Gothic" w:hAnsi="Century Gothic" w:cs="Arial Narrow"/>
                <w:b/>
                <w:bCs/>
                <w:color w:val="000000"/>
                <w:sz w:val="16"/>
                <w:szCs w:val="16"/>
              </w:rPr>
            </w:pPr>
          </w:p>
          <w:p w:rsidR="005357FF" w:rsidRDefault="005357FF" w:rsidP="005357FF">
            <w:pPr>
              <w:spacing w:after="0" w:line="240" w:lineRule="auto"/>
              <w:rPr>
                <w:rFonts w:ascii="Century Gothic" w:hAnsi="Century Gothic" w:cs="Arial Narrow"/>
                <w:b/>
                <w:bCs/>
                <w:color w:val="000000"/>
                <w:sz w:val="16"/>
                <w:szCs w:val="16"/>
              </w:rPr>
            </w:pPr>
          </w:p>
          <w:p w:rsidR="005357FF" w:rsidRDefault="005357FF" w:rsidP="005357FF">
            <w:pPr>
              <w:spacing w:after="0" w:line="240" w:lineRule="auto"/>
              <w:rPr>
                <w:rFonts w:ascii="Century Gothic" w:hAnsi="Century Gothic" w:cs="Arial Narrow"/>
                <w:b/>
                <w:bCs/>
                <w:color w:val="000000"/>
                <w:sz w:val="16"/>
                <w:szCs w:val="16"/>
              </w:rPr>
            </w:pPr>
          </w:p>
          <w:p w:rsidR="005357FF" w:rsidRDefault="005357FF" w:rsidP="005357FF">
            <w:pPr>
              <w:spacing w:after="0" w:line="240" w:lineRule="auto"/>
              <w:rPr>
                <w:rFonts w:ascii="Century Gothic" w:hAnsi="Century Gothic" w:cs="Arial Narrow"/>
                <w:b/>
                <w:bCs/>
                <w:color w:val="000000"/>
                <w:sz w:val="16"/>
                <w:szCs w:val="16"/>
              </w:rPr>
            </w:pPr>
          </w:p>
          <w:p w:rsidR="005357FF" w:rsidRDefault="005357FF" w:rsidP="005357FF">
            <w:pPr>
              <w:spacing w:after="0" w:line="240" w:lineRule="auto"/>
              <w:rPr>
                <w:rFonts w:ascii="Century Gothic" w:hAnsi="Century Gothic" w:cs="Arial Narrow"/>
                <w:b/>
                <w:bCs/>
                <w:color w:val="000000"/>
                <w:sz w:val="16"/>
                <w:szCs w:val="16"/>
              </w:rPr>
            </w:pPr>
          </w:p>
          <w:p w:rsidR="005357FF" w:rsidRDefault="005357FF" w:rsidP="005357FF">
            <w:pPr>
              <w:spacing w:after="0" w:line="240" w:lineRule="auto"/>
              <w:rPr>
                <w:rFonts w:ascii="Century Gothic" w:hAnsi="Century Gothic" w:cs="Arial Narrow"/>
                <w:b/>
                <w:bCs/>
                <w:color w:val="000000"/>
                <w:sz w:val="16"/>
                <w:szCs w:val="16"/>
              </w:rPr>
            </w:pPr>
          </w:p>
          <w:p w:rsidR="005357FF" w:rsidRDefault="005357FF" w:rsidP="005357FF">
            <w:pPr>
              <w:spacing w:after="0" w:line="240" w:lineRule="auto"/>
              <w:rPr>
                <w:rFonts w:ascii="Century Gothic" w:hAnsi="Century Gothic" w:cs="Arial Narrow"/>
                <w:b/>
                <w:bCs/>
                <w:color w:val="000000"/>
                <w:sz w:val="16"/>
                <w:szCs w:val="16"/>
              </w:rPr>
            </w:pPr>
          </w:p>
          <w:p w:rsidR="005357FF" w:rsidRDefault="005357FF" w:rsidP="005357FF">
            <w:pPr>
              <w:spacing w:after="0" w:line="240" w:lineRule="auto"/>
              <w:rPr>
                <w:rFonts w:ascii="Century Gothic" w:hAnsi="Century Gothic" w:cs="Arial Narrow"/>
                <w:b/>
                <w:bCs/>
                <w:color w:val="000000"/>
                <w:sz w:val="16"/>
                <w:szCs w:val="16"/>
              </w:rPr>
            </w:pPr>
          </w:p>
          <w:p w:rsidR="005357FF" w:rsidRDefault="005357FF" w:rsidP="005357FF">
            <w:pPr>
              <w:spacing w:after="0" w:line="240" w:lineRule="auto"/>
              <w:rPr>
                <w:rFonts w:ascii="Century Gothic" w:hAnsi="Century Gothic" w:cs="Arial Narrow"/>
                <w:b/>
                <w:bCs/>
                <w:color w:val="000000"/>
                <w:sz w:val="16"/>
                <w:szCs w:val="16"/>
              </w:rPr>
            </w:pPr>
          </w:p>
          <w:p w:rsidR="005357FF" w:rsidRDefault="005357FF" w:rsidP="005357FF">
            <w:pPr>
              <w:spacing w:after="0" w:line="240" w:lineRule="auto"/>
              <w:rPr>
                <w:rFonts w:ascii="Century Gothic" w:hAnsi="Century Gothic" w:cs="Arial Narrow"/>
                <w:b/>
                <w:bCs/>
                <w:color w:val="000000"/>
                <w:sz w:val="16"/>
                <w:szCs w:val="16"/>
              </w:rPr>
            </w:pPr>
          </w:p>
          <w:p w:rsidR="005357FF" w:rsidRDefault="005357FF" w:rsidP="005357FF">
            <w:pPr>
              <w:spacing w:after="0" w:line="240" w:lineRule="auto"/>
              <w:rPr>
                <w:rFonts w:ascii="Century Gothic" w:hAnsi="Century Gothic" w:cs="Arial Narrow"/>
                <w:b/>
                <w:bCs/>
                <w:color w:val="000000"/>
                <w:sz w:val="16"/>
                <w:szCs w:val="16"/>
              </w:rPr>
            </w:pPr>
          </w:p>
          <w:p w:rsidR="005357FF" w:rsidRDefault="005357FF" w:rsidP="005357FF">
            <w:pPr>
              <w:spacing w:after="0" w:line="240" w:lineRule="auto"/>
              <w:rPr>
                <w:rFonts w:ascii="Century Gothic" w:hAnsi="Century Gothic" w:cs="Arial Narrow"/>
                <w:b/>
                <w:bCs/>
                <w:color w:val="000000"/>
                <w:sz w:val="16"/>
                <w:szCs w:val="16"/>
              </w:rPr>
            </w:pPr>
          </w:p>
          <w:p w:rsidR="005357FF" w:rsidRDefault="005357FF" w:rsidP="005357FF">
            <w:pPr>
              <w:spacing w:after="0" w:line="240" w:lineRule="auto"/>
              <w:rPr>
                <w:rFonts w:ascii="Century Gothic" w:hAnsi="Century Gothic" w:cs="Arial Narrow"/>
                <w:b/>
                <w:bCs/>
                <w:color w:val="000000"/>
                <w:sz w:val="16"/>
                <w:szCs w:val="16"/>
              </w:rPr>
            </w:pPr>
          </w:p>
          <w:p w:rsidR="005357FF" w:rsidRDefault="005357FF" w:rsidP="005357FF">
            <w:pPr>
              <w:spacing w:after="0" w:line="240" w:lineRule="auto"/>
              <w:rPr>
                <w:rFonts w:ascii="Century Gothic" w:hAnsi="Century Gothic" w:cs="Arial Narrow"/>
                <w:b/>
                <w:bCs/>
                <w:color w:val="000000"/>
                <w:sz w:val="16"/>
                <w:szCs w:val="16"/>
              </w:rPr>
            </w:pPr>
          </w:p>
          <w:p w:rsidR="005357FF" w:rsidRDefault="005357FF" w:rsidP="005357FF">
            <w:pPr>
              <w:spacing w:after="0" w:line="240" w:lineRule="auto"/>
              <w:rPr>
                <w:rFonts w:ascii="Century Gothic" w:hAnsi="Century Gothic" w:cs="Arial Narrow"/>
                <w:b/>
                <w:bCs/>
                <w:color w:val="000000"/>
                <w:sz w:val="16"/>
                <w:szCs w:val="16"/>
              </w:rPr>
            </w:pPr>
          </w:p>
          <w:p w:rsidR="005357FF" w:rsidRDefault="005357FF" w:rsidP="005357FF">
            <w:pPr>
              <w:spacing w:after="0" w:line="240" w:lineRule="auto"/>
              <w:rPr>
                <w:rFonts w:ascii="Century Gothic" w:hAnsi="Century Gothic" w:cs="Arial Narrow"/>
                <w:b/>
                <w:bCs/>
                <w:color w:val="000000"/>
                <w:sz w:val="16"/>
                <w:szCs w:val="16"/>
              </w:rPr>
            </w:pPr>
          </w:p>
          <w:p w:rsidR="005357FF" w:rsidRDefault="005357FF" w:rsidP="005357FF">
            <w:pPr>
              <w:spacing w:after="0" w:line="240" w:lineRule="auto"/>
              <w:rPr>
                <w:rFonts w:ascii="Century Gothic" w:hAnsi="Century Gothic" w:cs="Arial Narrow"/>
                <w:b/>
                <w:bCs/>
                <w:color w:val="000000"/>
                <w:sz w:val="16"/>
                <w:szCs w:val="16"/>
              </w:rPr>
            </w:pPr>
          </w:p>
          <w:p w:rsidR="005357FF" w:rsidRDefault="005357FF" w:rsidP="005357FF">
            <w:pPr>
              <w:spacing w:after="0" w:line="240" w:lineRule="auto"/>
              <w:rPr>
                <w:rFonts w:ascii="Century Gothic" w:hAnsi="Century Gothic" w:cs="Arial Narrow"/>
                <w:b/>
                <w:bCs/>
                <w:color w:val="000000"/>
                <w:sz w:val="16"/>
                <w:szCs w:val="16"/>
              </w:rPr>
            </w:pPr>
          </w:p>
          <w:p w:rsidR="005357FF" w:rsidRDefault="005357FF" w:rsidP="005357FF">
            <w:pPr>
              <w:spacing w:after="0" w:line="240" w:lineRule="auto"/>
              <w:rPr>
                <w:rFonts w:ascii="Century Gothic" w:hAnsi="Century Gothic" w:cs="Arial Narrow"/>
                <w:b/>
                <w:bCs/>
                <w:color w:val="000000"/>
                <w:sz w:val="16"/>
                <w:szCs w:val="16"/>
              </w:rPr>
            </w:pPr>
          </w:p>
          <w:p w:rsidR="005357FF" w:rsidRDefault="005357FF" w:rsidP="005357FF">
            <w:pPr>
              <w:spacing w:after="0" w:line="240" w:lineRule="auto"/>
              <w:rPr>
                <w:rFonts w:ascii="Century Gothic" w:hAnsi="Century Gothic" w:cs="Arial Narrow"/>
                <w:b/>
                <w:bCs/>
                <w:color w:val="000000"/>
                <w:sz w:val="16"/>
                <w:szCs w:val="16"/>
              </w:rPr>
            </w:pPr>
          </w:p>
          <w:p w:rsidR="005357FF" w:rsidRDefault="005357FF" w:rsidP="005357FF">
            <w:pPr>
              <w:spacing w:after="0" w:line="240" w:lineRule="auto"/>
              <w:rPr>
                <w:rFonts w:ascii="Century Gothic" w:hAnsi="Century Gothic" w:cs="Arial Narrow"/>
                <w:b/>
                <w:bCs/>
                <w:color w:val="000000"/>
                <w:sz w:val="16"/>
                <w:szCs w:val="16"/>
              </w:rPr>
            </w:pPr>
          </w:p>
          <w:p w:rsidR="005357FF" w:rsidRDefault="005357FF" w:rsidP="005357FF">
            <w:pPr>
              <w:spacing w:after="0" w:line="240" w:lineRule="auto"/>
              <w:rPr>
                <w:rFonts w:ascii="Century Gothic" w:hAnsi="Century Gothic" w:cs="Arial Narrow"/>
                <w:b/>
                <w:bCs/>
                <w:color w:val="000000"/>
                <w:sz w:val="16"/>
                <w:szCs w:val="16"/>
              </w:rPr>
            </w:pPr>
          </w:p>
          <w:p w:rsidR="005357FF" w:rsidRDefault="005357FF" w:rsidP="005357FF">
            <w:pPr>
              <w:spacing w:after="0" w:line="240" w:lineRule="auto"/>
              <w:rPr>
                <w:rFonts w:ascii="Century Gothic" w:hAnsi="Century Gothic" w:cs="Arial Narrow"/>
                <w:b/>
                <w:bCs/>
                <w:color w:val="000000"/>
                <w:sz w:val="16"/>
                <w:szCs w:val="16"/>
              </w:rPr>
            </w:pPr>
          </w:p>
          <w:p w:rsidR="005357FF" w:rsidRDefault="005357FF" w:rsidP="005357FF">
            <w:pPr>
              <w:spacing w:after="0" w:line="240" w:lineRule="auto"/>
              <w:rPr>
                <w:rFonts w:ascii="Century Gothic" w:hAnsi="Century Gothic" w:cs="Arial Narrow"/>
                <w:b/>
                <w:bCs/>
                <w:color w:val="000000"/>
                <w:sz w:val="16"/>
                <w:szCs w:val="16"/>
              </w:rPr>
            </w:pPr>
          </w:p>
          <w:p w:rsidR="005357FF" w:rsidRDefault="005357FF" w:rsidP="005357FF">
            <w:pPr>
              <w:spacing w:after="0" w:line="240" w:lineRule="auto"/>
              <w:rPr>
                <w:rFonts w:ascii="Century Gothic" w:hAnsi="Century Gothic" w:cs="Arial Narrow"/>
                <w:b/>
                <w:bCs/>
                <w:color w:val="000000"/>
                <w:sz w:val="16"/>
                <w:szCs w:val="16"/>
              </w:rPr>
            </w:pPr>
          </w:p>
          <w:p w:rsidR="005357FF" w:rsidRDefault="005357FF" w:rsidP="005357FF">
            <w:pPr>
              <w:spacing w:after="0" w:line="240" w:lineRule="auto"/>
              <w:rPr>
                <w:rFonts w:ascii="Century Gothic" w:hAnsi="Century Gothic" w:cs="Arial Narrow"/>
                <w:b/>
                <w:bCs/>
                <w:color w:val="000000"/>
                <w:sz w:val="16"/>
                <w:szCs w:val="16"/>
              </w:rPr>
            </w:pPr>
          </w:p>
          <w:p w:rsidR="005357FF" w:rsidRDefault="005357FF" w:rsidP="005357FF">
            <w:pPr>
              <w:spacing w:after="0" w:line="240" w:lineRule="auto"/>
              <w:rPr>
                <w:rFonts w:ascii="Century Gothic" w:hAnsi="Century Gothic" w:cs="Arial Narrow"/>
                <w:b/>
                <w:bCs/>
                <w:color w:val="000000"/>
                <w:sz w:val="16"/>
                <w:szCs w:val="16"/>
              </w:rPr>
            </w:pPr>
          </w:p>
          <w:p w:rsidR="005357FF" w:rsidRDefault="005357FF" w:rsidP="005357FF">
            <w:pPr>
              <w:spacing w:after="0" w:line="240" w:lineRule="auto"/>
              <w:rPr>
                <w:rFonts w:ascii="Century Gothic" w:hAnsi="Century Gothic" w:cs="Arial Narrow"/>
                <w:b/>
                <w:bCs/>
                <w:color w:val="000000"/>
                <w:sz w:val="16"/>
                <w:szCs w:val="16"/>
              </w:rPr>
            </w:pPr>
          </w:p>
          <w:p w:rsidR="005357FF" w:rsidRDefault="005357FF" w:rsidP="005357FF">
            <w:pPr>
              <w:spacing w:after="0" w:line="240" w:lineRule="auto"/>
              <w:rPr>
                <w:rFonts w:ascii="Century Gothic" w:hAnsi="Century Gothic" w:cs="Arial Narrow"/>
                <w:b/>
                <w:bCs/>
                <w:color w:val="000000"/>
                <w:sz w:val="16"/>
                <w:szCs w:val="16"/>
              </w:rPr>
            </w:pPr>
          </w:p>
          <w:p w:rsidR="005357FF" w:rsidRDefault="005357FF" w:rsidP="005357FF">
            <w:pPr>
              <w:spacing w:after="0" w:line="240" w:lineRule="auto"/>
              <w:rPr>
                <w:rFonts w:ascii="Century Gothic" w:hAnsi="Century Gothic" w:cs="Arial Narrow"/>
                <w:b/>
                <w:bCs/>
                <w:color w:val="000000"/>
                <w:sz w:val="16"/>
                <w:szCs w:val="16"/>
              </w:rPr>
            </w:pPr>
          </w:p>
          <w:p w:rsidR="005357FF" w:rsidRDefault="005357FF" w:rsidP="005357FF">
            <w:pPr>
              <w:spacing w:after="0" w:line="240" w:lineRule="auto"/>
              <w:rPr>
                <w:rFonts w:ascii="Century Gothic" w:hAnsi="Century Gothic" w:cs="Arial Narrow"/>
                <w:b/>
                <w:bCs/>
                <w:color w:val="000000"/>
                <w:sz w:val="16"/>
                <w:szCs w:val="16"/>
              </w:rPr>
            </w:pPr>
          </w:p>
          <w:p w:rsidR="005357FF" w:rsidRDefault="005357FF" w:rsidP="005357FF">
            <w:pPr>
              <w:spacing w:after="0" w:line="240" w:lineRule="auto"/>
              <w:rPr>
                <w:rFonts w:ascii="Century Gothic" w:hAnsi="Century Gothic" w:cs="Arial Narrow"/>
                <w:b/>
                <w:bCs/>
                <w:color w:val="000000"/>
                <w:sz w:val="16"/>
                <w:szCs w:val="16"/>
              </w:rPr>
            </w:pPr>
          </w:p>
          <w:p w:rsidR="005357FF" w:rsidRDefault="005357FF" w:rsidP="005357FF">
            <w:pPr>
              <w:spacing w:after="0" w:line="240" w:lineRule="auto"/>
              <w:rPr>
                <w:rFonts w:ascii="Century Gothic" w:hAnsi="Century Gothic" w:cs="Arial Narrow"/>
                <w:b/>
                <w:bCs/>
                <w:color w:val="000000"/>
                <w:sz w:val="16"/>
                <w:szCs w:val="16"/>
              </w:rPr>
            </w:pPr>
          </w:p>
          <w:p w:rsidR="005357FF" w:rsidRDefault="005357FF" w:rsidP="005357FF">
            <w:pPr>
              <w:spacing w:after="0" w:line="240" w:lineRule="auto"/>
              <w:rPr>
                <w:rFonts w:ascii="Century Gothic" w:hAnsi="Century Gothic" w:cs="Arial Narrow"/>
                <w:b/>
                <w:bCs/>
                <w:color w:val="000000"/>
                <w:sz w:val="16"/>
                <w:szCs w:val="16"/>
              </w:rPr>
            </w:pPr>
          </w:p>
          <w:p w:rsidR="005357FF" w:rsidRDefault="005357FF" w:rsidP="005357FF">
            <w:pPr>
              <w:spacing w:after="0" w:line="240" w:lineRule="auto"/>
              <w:rPr>
                <w:rFonts w:ascii="Century Gothic" w:hAnsi="Century Gothic" w:cs="Arial Narrow"/>
                <w:b/>
                <w:bCs/>
                <w:color w:val="000000"/>
                <w:sz w:val="16"/>
                <w:szCs w:val="16"/>
              </w:rPr>
            </w:pPr>
          </w:p>
          <w:p w:rsidR="005357FF" w:rsidRDefault="005357FF" w:rsidP="005357FF">
            <w:pPr>
              <w:spacing w:after="0" w:line="240" w:lineRule="auto"/>
              <w:rPr>
                <w:rFonts w:ascii="Century Gothic" w:hAnsi="Century Gothic" w:cs="Arial Narrow"/>
                <w:b/>
                <w:bCs/>
                <w:color w:val="000000"/>
                <w:sz w:val="16"/>
                <w:szCs w:val="16"/>
              </w:rPr>
            </w:pPr>
          </w:p>
          <w:p w:rsidR="005357FF" w:rsidRDefault="005357FF" w:rsidP="005357FF">
            <w:pPr>
              <w:spacing w:after="0" w:line="240" w:lineRule="auto"/>
              <w:rPr>
                <w:rFonts w:ascii="Century Gothic" w:hAnsi="Century Gothic" w:cs="Arial Narrow"/>
                <w:b/>
                <w:bCs/>
                <w:color w:val="000000"/>
                <w:sz w:val="16"/>
                <w:szCs w:val="16"/>
              </w:rPr>
            </w:pPr>
          </w:p>
          <w:p w:rsidR="005357FF" w:rsidRDefault="005357FF" w:rsidP="005357FF">
            <w:pPr>
              <w:spacing w:after="0" w:line="240" w:lineRule="auto"/>
              <w:rPr>
                <w:rFonts w:ascii="Century Gothic" w:hAnsi="Century Gothic" w:cs="Arial Narrow"/>
                <w:b/>
                <w:bCs/>
                <w:color w:val="000000"/>
                <w:sz w:val="16"/>
                <w:szCs w:val="16"/>
              </w:rPr>
            </w:pPr>
          </w:p>
          <w:p w:rsidR="005357FF" w:rsidRDefault="005357FF" w:rsidP="005357FF">
            <w:pPr>
              <w:spacing w:after="0" w:line="240" w:lineRule="auto"/>
              <w:rPr>
                <w:rFonts w:ascii="Century Gothic" w:hAnsi="Century Gothic" w:cs="Arial Narrow"/>
                <w:b/>
                <w:bCs/>
                <w:color w:val="000000"/>
                <w:sz w:val="16"/>
                <w:szCs w:val="16"/>
              </w:rPr>
            </w:pPr>
          </w:p>
          <w:p w:rsidR="005357FF" w:rsidRDefault="005357FF" w:rsidP="005357FF">
            <w:pPr>
              <w:spacing w:after="0" w:line="240" w:lineRule="auto"/>
              <w:rPr>
                <w:rFonts w:ascii="Century Gothic" w:hAnsi="Century Gothic" w:cs="Arial Narrow"/>
                <w:b/>
                <w:bCs/>
                <w:color w:val="000000"/>
                <w:sz w:val="16"/>
                <w:szCs w:val="16"/>
              </w:rPr>
            </w:pPr>
          </w:p>
          <w:p w:rsidR="005357FF" w:rsidRDefault="005357FF" w:rsidP="005357FF">
            <w:pPr>
              <w:spacing w:after="0" w:line="240" w:lineRule="auto"/>
              <w:rPr>
                <w:rFonts w:ascii="Century Gothic" w:hAnsi="Century Gothic" w:cs="Arial Narrow"/>
                <w:b/>
                <w:bCs/>
                <w:color w:val="000000"/>
                <w:sz w:val="16"/>
                <w:szCs w:val="16"/>
              </w:rPr>
            </w:pPr>
          </w:p>
          <w:p w:rsidR="005357FF" w:rsidRDefault="005357FF" w:rsidP="005357FF">
            <w:pPr>
              <w:spacing w:after="0" w:line="240" w:lineRule="auto"/>
              <w:rPr>
                <w:rFonts w:ascii="Century Gothic" w:hAnsi="Century Gothic" w:cs="Arial Narrow"/>
                <w:b/>
                <w:bCs/>
                <w:color w:val="000000"/>
                <w:sz w:val="16"/>
                <w:szCs w:val="16"/>
              </w:rPr>
            </w:pPr>
          </w:p>
          <w:p w:rsidR="005357FF" w:rsidRDefault="005357FF" w:rsidP="005357FF">
            <w:pPr>
              <w:spacing w:after="0" w:line="240" w:lineRule="auto"/>
              <w:rPr>
                <w:rFonts w:ascii="Century Gothic" w:hAnsi="Century Gothic" w:cs="Arial Narrow"/>
                <w:b/>
                <w:bCs/>
                <w:color w:val="000000"/>
                <w:sz w:val="16"/>
                <w:szCs w:val="16"/>
              </w:rPr>
            </w:pPr>
          </w:p>
          <w:p w:rsidR="005357FF" w:rsidRDefault="005357FF" w:rsidP="005357FF">
            <w:pPr>
              <w:spacing w:after="0" w:line="240" w:lineRule="auto"/>
              <w:rPr>
                <w:rFonts w:ascii="Century Gothic" w:hAnsi="Century Gothic" w:cs="Arial Narrow"/>
                <w:b/>
                <w:bCs/>
                <w:color w:val="000000"/>
                <w:sz w:val="16"/>
                <w:szCs w:val="16"/>
              </w:rPr>
            </w:pPr>
          </w:p>
          <w:p w:rsidR="00D86F76" w:rsidRDefault="00D86F76" w:rsidP="005357FF">
            <w:pPr>
              <w:spacing w:after="0" w:line="240" w:lineRule="auto"/>
              <w:rPr>
                <w:rFonts w:ascii="Century Gothic" w:hAnsi="Century Gothic" w:cs="Arial Narrow"/>
                <w:b/>
                <w:bCs/>
                <w:color w:val="000000"/>
                <w:sz w:val="16"/>
                <w:szCs w:val="16"/>
              </w:rPr>
            </w:pPr>
          </w:p>
          <w:p w:rsidR="005357FF" w:rsidRDefault="005357FF" w:rsidP="005357FF">
            <w:pPr>
              <w:spacing w:after="0" w:line="240" w:lineRule="auto"/>
              <w:rPr>
                <w:rFonts w:ascii="Century Gothic" w:hAnsi="Century Gothic" w:cs="Arial Narrow"/>
                <w:b/>
                <w:bCs/>
                <w:color w:val="000000"/>
                <w:sz w:val="16"/>
                <w:szCs w:val="16"/>
              </w:rPr>
            </w:pPr>
            <w:r w:rsidRPr="00DA1CF8">
              <w:rPr>
                <w:rFonts w:ascii="Century Gothic" w:hAnsi="Century Gothic" w:cs="Arial Narrow"/>
                <w:b/>
                <w:bCs/>
                <w:color w:val="000000"/>
              </w:rPr>
              <w:t>1.9 b</w:t>
            </w:r>
            <w:r>
              <w:rPr>
                <w:rFonts w:ascii="Century Gothic" w:hAnsi="Century Gothic" w:cs="Arial Narrow"/>
                <w:b/>
                <w:bCs/>
                <w:color w:val="000000"/>
              </w:rPr>
              <w:t xml:space="preserve"> </w:t>
            </w:r>
            <w:r>
              <w:rPr>
                <w:rFonts w:ascii="Century Gothic" w:hAnsi="Century Gothic" w:cs="Arial Narrow"/>
                <w:b/>
                <w:bCs/>
                <w:color w:val="000000"/>
                <w:sz w:val="16"/>
                <w:szCs w:val="16"/>
              </w:rPr>
              <w:t>15/16</w:t>
            </w:r>
          </w:p>
          <w:p w:rsidR="00DA1CF8" w:rsidRPr="00C76C46" w:rsidRDefault="00DA1CF8" w:rsidP="005357FF">
            <w:pPr>
              <w:spacing w:after="0" w:line="240" w:lineRule="auto"/>
              <w:rPr>
                <w:rFonts w:ascii="Century Gothic" w:hAnsi="Century Gothic" w:cs="Arial Narrow"/>
                <w:b/>
                <w:bCs/>
                <w:color w:val="000000"/>
              </w:rPr>
            </w:pPr>
          </w:p>
        </w:tc>
        <w:tc>
          <w:tcPr>
            <w:tcW w:w="7229" w:type="dxa"/>
          </w:tcPr>
          <w:p w:rsidR="00DA1CF8" w:rsidRPr="0000353A" w:rsidRDefault="00DA1CF8" w:rsidP="006C4B77">
            <w:pPr>
              <w:spacing w:after="0" w:line="240" w:lineRule="auto"/>
              <w:rPr>
                <w:rFonts w:ascii="Century Gothic" w:hAnsi="Century Gothic" w:cs="Arial"/>
                <w:b/>
                <w:color w:val="000000"/>
                <w:u w:val="single"/>
              </w:rPr>
            </w:pPr>
            <w:r w:rsidRPr="0000353A">
              <w:rPr>
                <w:rFonts w:ascii="Century Gothic" w:hAnsi="Century Gothic" w:cs="Arial"/>
                <w:b/>
                <w:color w:val="000000"/>
                <w:u w:val="single"/>
              </w:rPr>
              <w:lastRenderedPageBreak/>
              <w:t xml:space="preserve">Financial Statements Auditors – </w:t>
            </w:r>
            <w:proofErr w:type="spellStart"/>
            <w:r w:rsidRPr="0000353A">
              <w:rPr>
                <w:rFonts w:ascii="Century Gothic" w:hAnsi="Century Gothic" w:cs="Arial"/>
                <w:b/>
                <w:color w:val="000000"/>
                <w:u w:val="single"/>
              </w:rPr>
              <w:t>Buzzacott</w:t>
            </w:r>
            <w:proofErr w:type="spellEnd"/>
          </w:p>
          <w:p w:rsidR="0000353A" w:rsidRDefault="00DA1CF8" w:rsidP="0000353A">
            <w:pPr>
              <w:spacing w:after="0" w:line="240" w:lineRule="auto"/>
              <w:rPr>
                <w:rFonts w:ascii="Century Gothic" w:hAnsi="Century Gothic" w:cs="Arial"/>
                <w:b/>
                <w:color w:val="000000"/>
                <w:u w:val="single"/>
              </w:rPr>
            </w:pPr>
            <w:r w:rsidRPr="0000353A">
              <w:rPr>
                <w:rFonts w:ascii="Century Gothic" w:hAnsi="Century Gothic" w:cs="Arial"/>
                <w:b/>
                <w:color w:val="000000"/>
                <w:u w:val="single"/>
              </w:rPr>
              <w:t>Draft Report a</w:t>
            </w:r>
            <w:r w:rsidR="0000353A" w:rsidRPr="0000353A">
              <w:rPr>
                <w:rFonts w:ascii="Century Gothic" w:hAnsi="Century Gothic" w:cs="Arial"/>
                <w:b/>
                <w:color w:val="000000"/>
                <w:u w:val="single"/>
              </w:rPr>
              <w:t>nd Financial Statements 2014/15</w:t>
            </w:r>
          </w:p>
          <w:p w:rsidR="00D0414C" w:rsidRPr="0000353A" w:rsidRDefault="00C53EB2" w:rsidP="0000353A">
            <w:pPr>
              <w:spacing w:after="0" w:line="240" w:lineRule="auto"/>
              <w:rPr>
                <w:rFonts w:ascii="Century Gothic" w:hAnsi="Century Gothic" w:cs="Arial"/>
                <w:b/>
                <w:color w:val="000000"/>
                <w:u w:val="single"/>
              </w:rPr>
            </w:pPr>
            <w:r w:rsidRPr="00C53EB2">
              <w:rPr>
                <w:rFonts w:ascii="Century Gothic" w:eastAsia="Times New Roman" w:hAnsi="Century Gothic" w:cs="Times New Roman"/>
                <w:bCs/>
              </w:rPr>
              <w:t xml:space="preserve">JWOO </w:t>
            </w:r>
            <w:r w:rsidR="00D0414C">
              <w:rPr>
                <w:rFonts w:ascii="Century Gothic" w:eastAsia="Times New Roman" w:hAnsi="Century Gothic" w:cs="Times New Roman"/>
                <w:bCs/>
              </w:rPr>
              <w:t xml:space="preserve">raised a query regarding the wording used on pg. 26 of the Draft Report and Financial Statements 2014/15.  KP explained that previously in all college accounts, </w:t>
            </w:r>
            <w:proofErr w:type="spellStart"/>
            <w:r w:rsidR="00D0414C">
              <w:rPr>
                <w:rFonts w:ascii="Century Gothic" w:eastAsia="Times New Roman" w:hAnsi="Century Gothic" w:cs="Times New Roman"/>
                <w:bCs/>
              </w:rPr>
              <w:t>Buzzacott</w:t>
            </w:r>
            <w:proofErr w:type="spellEnd"/>
            <w:r w:rsidR="00D0414C">
              <w:rPr>
                <w:rFonts w:ascii="Century Gothic" w:eastAsia="Times New Roman" w:hAnsi="Century Gothic" w:cs="Times New Roman"/>
                <w:bCs/>
              </w:rPr>
              <w:t xml:space="preserve"> had issued a regularity opinion, deemed to be a positive opinion.  However, in August this year, there has been a change under the code of </w:t>
            </w:r>
            <w:r w:rsidR="00D0414C">
              <w:rPr>
                <w:rFonts w:ascii="Century Gothic" w:eastAsia="Times New Roman" w:hAnsi="Century Gothic" w:cs="Times New Roman"/>
                <w:bCs/>
              </w:rPr>
              <w:lastRenderedPageBreak/>
              <w:t xml:space="preserve">practice to a ‘limited assurance’. This indicates that nothing has come to </w:t>
            </w:r>
            <w:proofErr w:type="spellStart"/>
            <w:r w:rsidR="00D0414C">
              <w:rPr>
                <w:rFonts w:ascii="Century Gothic" w:eastAsia="Times New Roman" w:hAnsi="Century Gothic" w:cs="Times New Roman"/>
                <w:bCs/>
              </w:rPr>
              <w:t>Buzzacott’s</w:t>
            </w:r>
            <w:proofErr w:type="spellEnd"/>
            <w:r w:rsidR="00D0414C">
              <w:rPr>
                <w:rFonts w:ascii="Century Gothic" w:eastAsia="Times New Roman" w:hAnsi="Century Gothic" w:cs="Times New Roman"/>
                <w:bCs/>
              </w:rPr>
              <w:t xml:space="preserve"> attention during the work. SW noted that this essentially reduces their liability. KP explained that the same process had been followed as the previous year and that the regularity report was already being prepared when the change happened.  JW clarified that a negative, means there are nil problems. KP confirmed that this was the case, with the negative linked to the limited assurance. She e</w:t>
            </w:r>
            <w:r w:rsidR="00D86F76">
              <w:rPr>
                <w:rFonts w:ascii="Century Gothic" w:eastAsia="Times New Roman" w:hAnsi="Century Gothic" w:cs="Times New Roman"/>
                <w:bCs/>
              </w:rPr>
              <w:t xml:space="preserve">xplained that the wording is from </w:t>
            </w:r>
            <w:r w:rsidR="00D0414C">
              <w:rPr>
                <w:rFonts w:ascii="Century Gothic" w:eastAsia="Times New Roman" w:hAnsi="Century Gothic" w:cs="Times New Roman"/>
                <w:bCs/>
              </w:rPr>
              <w:t>the EFA.  It is st</w:t>
            </w:r>
            <w:r w:rsidR="00D86F76">
              <w:rPr>
                <w:rFonts w:ascii="Century Gothic" w:eastAsia="Times New Roman" w:hAnsi="Century Gothic" w:cs="Times New Roman"/>
                <w:bCs/>
              </w:rPr>
              <w:t>ill a clean conclusion for the C</w:t>
            </w:r>
            <w:r w:rsidR="00D0414C">
              <w:rPr>
                <w:rFonts w:ascii="Century Gothic" w:eastAsia="Times New Roman" w:hAnsi="Century Gothic" w:cs="Times New Roman"/>
                <w:bCs/>
              </w:rPr>
              <w:t>ollege.</w:t>
            </w:r>
          </w:p>
          <w:p w:rsidR="00D0414C" w:rsidRDefault="00D0414C" w:rsidP="00C53EB2">
            <w:pPr>
              <w:tabs>
                <w:tab w:val="left" w:pos="0"/>
                <w:tab w:val="left" w:pos="709"/>
                <w:tab w:val="left" w:pos="851"/>
                <w:tab w:val="left" w:pos="7655"/>
              </w:tabs>
              <w:spacing w:after="0" w:line="240" w:lineRule="auto"/>
              <w:rPr>
                <w:rFonts w:ascii="Century Gothic" w:eastAsia="Times New Roman" w:hAnsi="Century Gothic" w:cs="Times New Roman"/>
                <w:bCs/>
              </w:rPr>
            </w:pPr>
          </w:p>
          <w:p w:rsidR="00C53EB2" w:rsidRDefault="00D0414C" w:rsidP="00C53EB2">
            <w:pPr>
              <w:tabs>
                <w:tab w:val="left" w:pos="0"/>
                <w:tab w:val="left" w:pos="709"/>
                <w:tab w:val="left" w:pos="851"/>
                <w:tab w:val="left" w:pos="7655"/>
              </w:tabs>
              <w:spacing w:after="0" w:line="240" w:lineRule="auto"/>
              <w:rPr>
                <w:rFonts w:ascii="Century Gothic" w:eastAsia="Times New Roman" w:hAnsi="Century Gothic" w:cs="Times New Roman"/>
                <w:bCs/>
              </w:rPr>
            </w:pPr>
            <w:r>
              <w:rPr>
                <w:rFonts w:ascii="Century Gothic" w:eastAsia="Times New Roman" w:hAnsi="Century Gothic" w:cs="Times New Roman"/>
                <w:bCs/>
              </w:rPr>
              <w:t xml:space="preserve">JW turned to the provision detailed in pg. 30 and queried why the provisions for liabilities have dropped so much since 2014. KP explained that at the end of last year, provision had been made for staff restructuring and redundancy provisions. There was an additional £90,000 classed as ‘other’ for Paradise Road. All that has been carried forward is the restructuring. </w:t>
            </w:r>
          </w:p>
          <w:p w:rsidR="00D0414C" w:rsidRDefault="00D0414C" w:rsidP="00C53EB2">
            <w:pPr>
              <w:tabs>
                <w:tab w:val="left" w:pos="0"/>
                <w:tab w:val="left" w:pos="709"/>
                <w:tab w:val="left" w:pos="851"/>
                <w:tab w:val="left" w:pos="7655"/>
              </w:tabs>
              <w:spacing w:after="0" w:line="240" w:lineRule="auto"/>
              <w:rPr>
                <w:rFonts w:ascii="Century Gothic" w:eastAsia="Times New Roman" w:hAnsi="Century Gothic" w:cs="Times New Roman"/>
                <w:bCs/>
              </w:rPr>
            </w:pPr>
          </w:p>
          <w:p w:rsidR="00620EB1" w:rsidRDefault="00E74472" w:rsidP="00C53EB2">
            <w:pPr>
              <w:tabs>
                <w:tab w:val="left" w:pos="0"/>
                <w:tab w:val="left" w:pos="709"/>
                <w:tab w:val="left" w:pos="851"/>
                <w:tab w:val="left" w:pos="7655"/>
              </w:tabs>
              <w:spacing w:after="0" w:line="240" w:lineRule="auto"/>
              <w:rPr>
                <w:rFonts w:ascii="Century Gothic" w:eastAsia="Times New Roman" w:hAnsi="Century Gothic" w:cs="Times New Roman"/>
                <w:bCs/>
              </w:rPr>
            </w:pPr>
            <w:r>
              <w:rPr>
                <w:rFonts w:ascii="Century Gothic" w:eastAsia="Times New Roman" w:hAnsi="Century Gothic" w:cs="Times New Roman"/>
                <w:bCs/>
              </w:rPr>
              <w:t xml:space="preserve">JW turned to pg. 48 and the bullet points at the top of the page and deficit figures. KP explained that there is an overall review of the teachers’ pension scheme nationally. Teachers’ pensions are paid out from what is paid in. </w:t>
            </w:r>
            <w:r w:rsidR="00D86F76">
              <w:rPr>
                <w:rFonts w:ascii="Century Gothic" w:eastAsia="Times New Roman" w:hAnsi="Century Gothic" w:cs="Times New Roman"/>
                <w:bCs/>
              </w:rPr>
              <w:t>SW informed the meeting</w:t>
            </w:r>
            <w:r w:rsidR="00620EB1">
              <w:rPr>
                <w:rFonts w:ascii="Century Gothic" w:eastAsia="Times New Roman" w:hAnsi="Century Gothic" w:cs="Times New Roman"/>
                <w:bCs/>
              </w:rPr>
              <w:t xml:space="preserve"> that the Government does not invest in the pension scheme. KP explained that there is a monthly contribution from teachers and the college – there is no other liability reflected.  This risk to the college is that contributions will go up in future years. CW noted that this is a concern given the aging population.</w:t>
            </w:r>
            <w:r w:rsidR="00D86F76">
              <w:rPr>
                <w:rFonts w:ascii="Century Gothic" w:eastAsia="Times New Roman" w:hAnsi="Century Gothic" w:cs="Times New Roman"/>
                <w:bCs/>
              </w:rPr>
              <w:t xml:space="preserve"> </w:t>
            </w:r>
            <w:r w:rsidR="00620EB1">
              <w:rPr>
                <w:rFonts w:ascii="Century Gothic" w:eastAsia="Times New Roman" w:hAnsi="Century Gothic" w:cs="Times New Roman"/>
                <w:bCs/>
              </w:rPr>
              <w:t xml:space="preserve">KP confirmed that </w:t>
            </w:r>
            <w:r w:rsidR="00F76DBE">
              <w:rPr>
                <w:rFonts w:ascii="Century Gothic" w:eastAsia="Times New Roman" w:hAnsi="Century Gothic" w:cs="Times New Roman"/>
                <w:bCs/>
              </w:rPr>
              <w:t xml:space="preserve">the local government pension scheme </w:t>
            </w:r>
            <w:r w:rsidR="00D86F76">
              <w:rPr>
                <w:rFonts w:ascii="Century Gothic" w:eastAsia="Times New Roman" w:hAnsi="Century Gothic" w:cs="Times New Roman"/>
                <w:bCs/>
              </w:rPr>
              <w:t xml:space="preserve">also has </w:t>
            </w:r>
            <w:r w:rsidR="00F76DBE">
              <w:rPr>
                <w:rFonts w:ascii="Century Gothic" w:eastAsia="Times New Roman" w:hAnsi="Century Gothic" w:cs="Times New Roman"/>
                <w:bCs/>
              </w:rPr>
              <w:t xml:space="preserve">an estimated liability. </w:t>
            </w:r>
            <w:proofErr w:type="spellStart"/>
            <w:r w:rsidR="00F76DBE">
              <w:rPr>
                <w:rFonts w:ascii="Century Gothic" w:eastAsia="Times New Roman" w:hAnsi="Century Gothic" w:cs="Times New Roman"/>
                <w:bCs/>
              </w:rPr>
              <w:t>Cashflow</w:t>
            </w:r>
            <w:proofErr w:type="spellEnd"/>
            <w:r w:rsidR="00F76DBE">
              <w:rPr>
                <w:rFonts w:ascii="Century Gothic" w:eastAsia="Times New Roman" w:hAnsi="Century Gothic" w:cs="Times New Roman"/>
                <w:bCs/>
              </w:rPr>
              <w:t xml:space="preserve"> and costs depend on contributions. Colleges are being asked to increase contribution rates in order to catch up. </w:t>
            </w:r>
          </w:p>
          <w:p w:rsidR="00F76DBE" w:rsidRDefault="00F76DBE" w:rsidP="00C53EB2">
            <w:pPr>
              <w:tabs>
                <w:tab w:val="left" w:pos="0"/>
                <w:tab w:val="left" w:pos="709"/>
                <w:tab w:val="left" w:pos="851"/>
                <w:tab w:val="left" w:pos="7655"/>
              </w:tabs>
              <w:spacing w:after="0" w:line="240" w:lineRule="auto"/>
              <w:rPr>
                <w:rFonts w:ascii="Century Gothic" w:eastAsia="Times New Roman" w:hAnsi="Century Gothic" w:cs="Times New Roman"/>
                <w:bCs/>
              </w:rPr>
            </w:pPr>
          </w:p>
          <w:p w:rsidR="00F76DBE" w:rsidRPr="00D86F76" w:rsidRDefault="00F76DBE" w:rsidP="00F76DBE">
            <w:pPr>
              <w:spacing w:after="0" w:line="240" w:lineRule="auto"/>
              <w:rPr>
                <w:rFonts w:ascii="Century Gothic" w:hAnsi="Century Gothic" w:cs="Arial"/>
                <w:b/>
                <w:color w:val="000000"/>
                <w:u w:val="single"/>
              </w:rPr>
            </w:pPr>
            <w:r w:rsidRPr="00D86F76">
              <w:rPr>
                <w:rFonts w:ascii="Century Gothic" w:hAnsi="Century Gothic" w:cs="Arial"/>
                <w:b/>
                <w:color w:val="000000"/>
                <w:u w:val="single"/>
              </w:rPr>
              <w:t>Post Audit Management Letter 2014/15</w:t>
            </w:r>
          </w:p>
          <w:p w:rsidR="00F76DBE" w:rsidRPr="000441C7" w:rsidRDefault="00F76DBE" w:rsidP="000441C7">
            <w:pPr>
              <w:spacing w:after="0" w:line="240" w:lineRule="auto"/>
              <w:rPr>
                <w:rFonts w:ascii="Century Gothic" w:hAnsi="Century Gothic" w:cs="Arial"/>
                <w:b/>
                <w:color w:val="000000"/>
              </w:rPr>
            </w:pPr>
            <w:r w:rsidRPr="00805435">
              <w:rPr>
                <w:rFonts w:ascii="Century Gothic" w:hAnsi="Century Gothic" w:cs="Arial"/>
                <w:b/>
                <w:color w:val="000000"/>
              </w:rPr>
              <w:t>(including Regularity Audit)</w:t>
            </w:r>
          </w:p>
          <w:p w:rsidR="00C53EB2" w:rsidRDefault="00F76DBE" w:rsidP="00C53EB2">
            <w:pPr>
              <w:tabs>
                <w:tab w:val="left" w:pos="0"/>
                <w:tab w:val="left" w:pos="709"/>
                <w:tab w:val="left" w:pos="851"/>
                <w:tab w:val="left" w:pos="7655"/>
              </w:tabs>
              <w:spacing w:after="0" w:line="240" w:lineRule="auto"/>
              <w:rPr>
                <w:rFonts w:ascii="Century Gothic" w:eastAsia="Times New Roman" w:hAnsi="Century Gothic" w:cs="Times New Roman"/>
                <w:bCs/>
              </w:rPr>
            </w:pPr>
            <w:r>
              <w:rPr>
                <w:rFonts w:ascii="Century Gothic" w:eastAsia="Times New Roman" w:hAnsi="Century Gothic" w:cs="Times New Roman"/>
                <w:bCs/>
              </w:rPr>
              <w:t>KP explained that most key points are covered in the letter.  The Post-Audit Management Report provided feedback from the external audit proces</w:t>
            </w:r>
            <w:r w:rsidR="00AF1DB7">
              <w:rPr>
                <w:rFonts w:ascii="Century Gothic" w:eastAsia="Times New Roman" w:hAnsi="Century Gothic" w:cs="Times New Roman"/>
                <w:bCs/>
              </w:rPr>
              <w:t xml:space="preserve">s.  Key points are included on pg. 1 with the scope of working; </w:t>
            </w:r>
            <w:r>
              <w:rPr>
                <w:rFonts w:ascii="Century Gothic" w:eastAsia="Times New Roman" w:hAnsi="Century Gothic" w:cs="Times New Roman"/>
                <w:bCs/>
              </w:rPr>
              <w:t>a mention of the joint audit code of prac</w:t>
            </w:r>
            <w:r w:rsidR="00AF1DB7">
              <w:rPr>
                <w:rFonts w:ascii="Century Gothic" w:eastAsia="Times New Roman" w:hAnsi="Century Gothic" w:cs="Times New Roman"/>
                <w:bCs/>
              </w:rPr>
              <w:t>tice; and change on assurance. P</w:t>
            </w:r>
            <w:r>
              <w:rPr>
                <w:rFonts w:ascii="Century Gothic" w:eastAsia="Times New Roman" w:hAnsi="Century Gothic" w:cs="Times New Roman"/>
                <w:bCs/>
              </w:rPr>
              <w:t xml:space="preserve">g. 2 indicates that the audit was smooth and KP thanked KSET and his team for their assistance. </w:t>
            </w:r>
          </w:p>
          <w:p w:rsidR="00F76DBE" w:rsidRDefault="00F76DBE" w:rsidP="00C53EB2">
            <w:pPr>
              <w:tabs>
                <w:tab w:val="left" w:pos="0"/>
                <w:tab w:val="left" w:pos="709"/>
                <w:tab w:val="left" w:pos="851"/>
                <w:tab w:val="left" w:pos="7655"/>
              </w:tabs>
              <w:spacing w:after="0" w:line="240" w:lineRule="auto"/>
              <w:rPr>
                <w:rFonts w:ascii="Century Gothic" w:eastAsia="Times New Roman" w:hAnsi="Century Gothic" w:cs="Times New Roman"/>
                <w:bCs/>
              </w:rPr>
            </w:pPr>
          </w:p>
          <w:p w:rsidR="00F76DBE" w:rsidRDefault="00F76DBE" w:rsidP="00C53EB2">
            <w:pPr>
              <w:tabs>
                <w:tab w:val="left" w:pos="0"/>
                <w:tab w:val="left" w:pos="709"/>
                <w:tab w:val="left" w:pos="851"/>
                <w:tab w:val="left" w:pos="7655"/>
              </w:tabs>
              <w:spacing w:after="0" w:line="240" w:lineRule="auto"/>
              <w:rPr>
                <w:rFonts w:ascii="Century Gothic" w:eastAsia="Times New Roman" w:hAnsi="Century Gothic" w:cs="Times New Roman"/>
                <w:bCs/>
              </w:rPr>
            </w:pPr>
            <w:r>
              <w:rPr>
                <w:rFonts w:ascii="Century Gothic" w:eastAsia="Times New Roman" w:hAnsi="Century Gothic" w:cs="Times New Roman"/>
                <w:bCs/>
              </w:rPr>
              <w:t xml:space="preserve">KP explained that in terms of financial results, Appendix 1 provides ratios. The disposal of the land leads to a profit of £1.3 million. With adjustments to areas such as the local government pension scheme, the operational deficit is £238,000. She confirmed that the land sale is exempt from capital gains tax as the college is a charity.  KP turned to pg. 3 which indicates any main movements. Income has gone up with apprenticeships and money from the building condition improvement funds. Expenditure has gone up due to areas such as refurbishment. She underlined that the </w:t>
            </w:r>
            <w:r>
              <w:rPr>
                <w:rFonts w:ascii="Century Gothic" w:eastAsia="Times New Roman" w:hAnsi="Century Gothic" w:cs="Times New Roman"/>
                <w:bCs/>
              </w:rPr>
              <w:lastRenderedPageBreak/>
              <w:t xml:space="preserve">proceeds from the land sale have to be ring fenced to use on the College’s estates. </w:t>
            </w:r>
          </w:p>
          <w:p w:rsidR="004427EE" w:rsidRDefault="004427EE" w:rsidP="00C53EB2">
            <w:pPr>
              <w:tabs>
                <w:tab w:val="left" w:pos="0"/>
                <w:tab w:val="left" w:pos="709"/>
                <w:tab w:val="left" w:pos="851"/>
                <w:tab w:val="left" w:pos="7655"/>
              </w:tabs>
              <w:spacing w:after="0" w:line="240" w:lineRule="auto"/>
              <w:rPr>
                <w:rFonts w:ascii="Century Gothic" w:eastAsia="Times New Roman" w:hAnsi="Century Gothic" w:cs="Times New Roman"/>
                <w:bCs/>
              </w:rPr>
            </w:pPr>
            <w:r>
              <w:rPr>
                <w:rFonts w:ascii="Century Gothic" w:eastAsia="Times New Roman" w:hAnsi="Century Gothic" w:cs="Times New Roman"/>
                <w:bCs/>
              </w:rPr>
              <w:t>KP explained that pg. 3</w:t>
            </w:r>
            <w:r w:rsidR="002C2BBD">
              <w:rPr>
                <w:rFonts w:ascii="Century Gothic" w:eastAsia="Times New Roman" w:hAnsi="Century Gothic" w:cs="Times New Roman"/>
                <w:bCs/>
              </w:rPr>
              <w:t xml:space="preserve"> </w:t>
            </w:r>
            <w:r>
              <w:rPr>
                <w:rFonts w:ascii="Century Gothic" w:eastAsia="Times New Roman" w:hAnsi="Century Gothic" w:cs="Times New Roman"/>
                <w:bCs/>
              </w:rPr>
              <w:t xml:space="preserve">outlines </w:t>
            </w:r>
            <w:r w:rsidR="002C2BBD">
              <w:rPr>
                <w:rFonts w:ascii="Century Gothic" w:eastAsia="Times New Roman" w:hAnsi="Century Gothic" w:cs="Times New Roman"/>
                <w:bCs/>
              </w:rPr>
              <w:t xml:space="preserve">that </w:t>
            </w:r>
            <w:r>
              <w:rPr>
                <w:rFonts w:ascii="Century Gothic" w:eastAsia="Times New Roman" w:hAnsi="Century Gothic" w:cs="Times New Roman"/>
                <w:bCs/>
              </w:rPr>
              <w:t>there are no significant weaknesses. In Appendix 2 there is one main recommendation. KP turned to pg. 4 which indicates that there is nothing</w:t>
            </w:r>
            <w:r w:rsidR="002C2BBD">
              <w:rPr>
                <w:rFonts w:ascii="Century Gothic" w:eastAsia="Times New Roman" w:hAnsi="Century Gothic" w:cs="Times New Roman"/>
                <w:bCs/>
              </w:rPr>
              <w:t xml:space="preserve"> Governors need to be told. Pg.</w:t>
            </w:r>
            <w:r>
              <w:rPr>
                <w:rFonts w:ascii="Century Gothic" w:eastAsia="Times New Roman" w:hAnsi="Century Gothic" w:cs="Times New Roman"/>
                <w:bCs/>
              </w:rPr>
              <w:t xml:space="preserve"> 5 indicates there are no areas for concern. </w:t>
            </w:r>
            <w:proofErr w:type="spellStart"/>
            <w:r>
              <w:rPr>
                <w:rFonts w:ascii="Century Gothic" w:eastAsia="Times New Roman" w:hAnsi="Century Gothic" w:cs="Times New Roman"/>
                <w:bCs/>
              </w:rPr>
              <w:t>Buzzacott</w:t>
            </w:r>
            <w:proofErr w:type="spellEnd"/>
            <w:r>
              <w:rPr>
                <w:rFonts w:ascii="Century Gothic" w:eastAsia="Times New Roman" w:hAnsi="Century Gothic" w:cs="Times New Roman"/>
                <w:bCs/>
              </w:rPr>
              <w:t xml:space="preserve"> are happy with the accounting policies and procedures.</w:t>
            </w:r>
          </w:p>
          <w:p w:rsidR="004427EE" w:rsidRDefault="004427EE" w:rsidP="00C53EB2">
            <w:pPr>
              <w:tabs>
                <w:tab w:val="left" w:pos="0"/>
                <w:tab w:val="left" w:pos="709"/>
                <w:tab w:val="left" w:pos="851"/>
                <w:tab w:val="left" w:pos="7655"/>
              </w:tabs>
              <w:spacing w:after="0" w:line="240" w:lineRule="auto"/>
              <w:rPr>
                <w:rFonts w:ascii="Century Gothic" w:eastAsia="Times New Roman" w:hAnsi="Century Gothic" w:cs="Times New Roman"/>
                <w:bCs/>
              </w:rPr>
            </w:pPr>
          </w:p>
          <w:p w:rsidR="004427EE" w:rsidRDefault="004427EE" w:rsidP="00C53EB2">
            <w:pPr>
              <w:tabs>
                <w:tab w:val="left" w:pos="0"/>
                <w:tab w:val="left" w:pos="709"/>
                <w:tab w:val="left" w:pos="851"/>
                <w:tab w:val="left" w:pos="7655"/>
              </w:tabs>
              <w:spacing w:after="0" w:line="240" w:lineRule="auto"/>
              <w:rPr>
                <w:rFonts w:ascii="Century Gothic" w:eastAsia="Times New Roman" w:hAnsi="Century Gothic" w:cs="Times New Roman"/>
                <w:bCs/>
              </w:rPr>
            </w:pPr>
            <w:r>
              <w:rPr>
                <w:rFonts w:ascii="Century Gothic" w:eastAsia="Times New Roman" w:hAnsi="Century Gothic" w:cs="Times New Roman"/>
                <w:bCs/>
              </w:rPr>
              <w:t>KP turned to pg. 6 where in the left-hand column, potential risks for the audit</w:t>
            </w:r>
            <w:r w:rsidR="00361531">
              <w:rPr>
                <w:rFonts w:ascii="Century Gothic" w:eastAsia="Times New Roman" w:hAnsi="Century Gothic" w:cs="Times New Roman"/>
                <w:bCs/>
              </w:rPr>
              <w:t xml:space="preserve"> have been identified</w:t>
            </w:r>
            <w:r>
              <w:rPr>
                <w:rFonts w:ascii="Century Gothic" w:eastAsia="Times New Roman" w:hAnsi="Century Gothic" w:cs="Times New Roman"/>
                <w:bCs/>
              </w:rPr>
              <w:t xml:space="preserve">. </w:t>
            </w:r>
            <w:r w:rsidR="002C08AF">
              <w:rPr>
                <w:rFonts w:ascii="Century Gothic" w:eastAsia="Times New Roman" w:hAnsi="Century Gothic" w:cs="Times New Roman"/>
                <w:bCs/>
              </w:rPr>
              <w:t xml:space="preserve"> The right hand column indicates the additional money received for apprenticeships. The final statement from the SFA is used to confirm those details, although no amendments are expected. KP indicated that pg. 7 details capital projects and the land sale, which completed on 31</w:t>
            </w:r>
            <w:r w:rsidR="002C08AF" w:rsidRPr="002C08AF">
              <w:rPr>
                <w:rFonts w:ascii="Century Gothic" w:eastAsia="Times New Roman" w:hAnsi="Century Gothic" w:cs="Times New Roman"/>
                <w:bCs/>
                <w:vertAlign w:val="superscript"/>
              </w:rPr>
              <w:t>st</w:t>
            </w:r>
            <w:r w:rsidR="002C08AF">
              <w:rPr>
                <w:rFonts w:ascii="Century Gothic" w:eastAsia="Times New Roman" w:hAnsi="Century Gothic" w:cs="Times New Roman"/>
                <w:bCs/>
              </w:rPr>
              <w:t xml:space="preserve"> July, leading it to being included in this year’s accounts. </w:t>
            </w:r>
          </w:p>
          <w:p w:rsidR="002C08AF" w:rsidRDefault="002C08AF" w:rsidP="00C53EB2">
            <w:pPr>
              <w:tabs>
                <w:tab w:val="left" w:pos="0"/>
                <w:tab w:val="left" w:pos="709"/>
                <w:tab w:val="left" w:pos="851"/>
                <w:tab w:val="left" w:pos="7655"/>
              </w:tabs>
              <w:spacing w:after="0" w:line="240" w:lineRule="auto"/>
              <w:rPr>
                <w:rFonts w:ascii="Century Gothic" w:eastAsia="Times New Roman" w:hAnsi="Century Gothic" w:cs="Times New Roman"/>
                <w:bCs/>
              </w:rPr>
            </w:pPr>
          </w:p>
          <w:p w:rsidR="002C08AF" w:rsidRDefault="002C08AF" w:rsidP="00C53EB2">
            <w:pPr>
              <w:tabs>
                <w:tab w:val="left" w:pos="0"/>
                <w:tab w:val="left" w:pos="709"/>
                <w:tab w:val="left" w:pos="851"/>
                <w:tab w:val="left" w:pos="7655"/>
              </w:tabs>
              <w:spacing w:after="0" w:line="240" w:lineRule="auto"/>
              <w:rPr>
                <w:rFonts w:ascii="Century Gothic" w:eastAsia="Times New Roman" w:hAnsi="Century Gothic" w:cs="Times New Roman"/>
                <w:bCs/>
              </w:rPr>
            </w:pPr>
            <w:r>
              <w:rPr>
                <w:rFonts w:ascii="Century Gothic" w:eastAsia="Times New Roman" w:hAnsi="Century Gothic" w:cs="Times New Roman"/>
                <w:bCs/>
              </w:rPr>
              <w:t xml:space="preserve">KP explained that within </w:t>
            </w:r>
            <w:proofErr w:type="spellStart"/>
            <w:r>
              <w:rPr>
                <w:rFonts w:ascii="Century Gothic" w:eastAsia="Times New Roman" w:hAnsi="Century Gothic" w:cs="Times New Roman"/>
                <w:bCs/>
              </w:rPr>
              <w:t>Buzzacott’s</w:t>
            </w:r>
            <w:proofErr w:type="spellEnd"/>
            <w:r>
              <w:rPr>
                <w:rFonts w:ascii="Century Gothic" w:eastAsia="Times New Roman" w:hAnsi="Century Gothic" w:cs="Times New Roman"/>
                <w:bCs/>
              </w:rPr>
              <w:t xml:space="preserve"> June Audit document, indication had been made that the College’s 15/16 accounts need to comply with the new reporting framework. </w:t>
            </w:r>
            <w:r w:rsidR="00B15071">
              <w:rPr>
                <w:rFonts w:ascii="Century Gothic" w:eastAsia="Times New Roman" w:hAnsi="Century Gothic" w:cs="Times New Roman"/>
                <w:bCs/>
              </w:rPr>
              <w:t xml:space="preserve"> They are currently looking at the process and timing for this. </w:t>
            </w:r>
            <w:proofErr w:type="spellStart"/>
            <w:r w:rsidR="00B15071">
              <w:rPr>
                <w:rFonts w:ascii="Century Gothic" w:eastAsia="Times New Roman" w:hAnsi="Century Gothic" w:cs="Times New Roman"/>
                <w:bCs/>
              </w:rPr>
              <w:t>Buzzacott’s</w:t>
            </w:r>
            <w:proofErr w:type="spellEnd"/>
            <w:r w:rsidR="00B15071">
              <w:rPr>
                <w:rFonts w:ascii="Century Gothic" w:eastAsia="Times New Roman" w:hAnsi="Century Gothic" w:cs="Times New Roman"/>
                <w:bCs/>
              </w:rPr>
              <w:t xml:space="preserve"> recommendation is that the College looks at this in advance of the next year end. CW queried whether a schematic of the changes would be available. KP confirmed that they are able </w:t>
            </w:r>
            <w:r w:rsidR="000E5485">
              <w:rPr>
                <w:rFonts w:ascii="Century Gothic" w:eastAsia="Times New Roman" w:hAnsi="Century Gothic" w:cs="Times New Roman"/>
                <w:bCs/>
              </w:rPr>
              <w:t xml:space="preserve">to help with that. She suggested however, that the College wait for the SFA/EFA’s model accounts.  She explained that there will be a couple of areas that will need further consideration: at the year end the accrual of any untaken holiday benefit; and in terms of deferred capital grants, releasing them to the income in line with the deprecation change.  That sum can be kept on the balance sheet but it will affect short and long-term creditors. Should the decision be to release all that income into the College’s reserves, it will hit the operating position, so most colleges are choosing to keep it on the balance sheet. Few colleges are choosing to have a one-off re-evaluation of their property. </w:t>
            </w:r>
          </w:p>
          <w:p w:rsidR="00F76DBE" w:rsidRPr="00C53EB2" w:rsidRDefault="00F76DBE" w:rsidP="00C53EB2">
            <w:pPr>
              <w:tabs>
                <w:tab w:val="left" w:pos="0"/>
                <w:tab w:val="left" w:pos="709"/>
                <w:tab w:val="left" w:pos="851"/>
                <w:tab w:val="left" w:pos="7655"/>
              </w:tabs>
              <w:spacing w:after="0" w:line="240" w:lineRule="auto"/>
              <w:rPr>
                <w:rFonts w:ascii="Century Gothic" w:eastAsia="Times New Roman" w:hAnsi="Century Gothic" w:cs="Times New Roman"/>
                <w:bCs/>
              </w:rPr>
            </w:pPr>
          </w:p>
          <w:p w:rsidR="00C53EB2" w:rsidRPr="00C53EB2" w:rsidRDefault="00EB7AC9" w:rsidP="00C53EB2">
            <w:pPr>
              <w:tabs>
                <w:tab w:val="left" w:pos="0"/>
                <w:tab w:val="left" w:pos="709"/>
                <w:tab w:val="left" w:pos="851"/>
                <w:tab w:val="left" w:pos="7655"/>
              </w:tabs>
              <w:spacing w:after="0" w:line="240" w:lineRule="auto"/>
              <w:rPr>
                <w:rFonts w:ascii="Century Gothic" w:eastAsia="Times New Roman" w:hAnsi="Century Gothic" w:cs="Times New Roman"/>
                <w:bCs/>
              </w:rPr>
            </w:pPr>
            <w:r>
              <w:rPr>
                <w:rFonts w:ascii="Century Gothic" w:eastAsia="Times New Roman" w:hAnsi="Century Gothic" w:cs="Times New Roman"/>
                <w:bCs/>
              </w:rPr>
              <w:t>KP explained that in Appendix 1 there is some financial ratio analysis t</w:t>
            </w:r>
            <w:r w:rsidR="00D30892">
              <w:rPr>
                <w:rFonts w:ascii="Century Gothic" w:eastAsia="Times New Roman" w:hAnsi="Century Gothic" w:cs="Times New Roman"/>
                <w:bCs/>
              </w:rPr>
              <w:t>o read. SF noted that the ratio</w:t>
            </w:r>
            <w:r>
              <w:rPr>
                <w:rFonts w:ascii="Century Gothic" w:eastAsia="Times New Roman" w:hAnsi="Century Gothic" w:cs="Times New Roman"/>
                <w:bCs/>
              </w:rPr>
              <w:t xml:space="preserve">s are high and suggested that it might be possible to use that money in a better way. The College appears to have rich reserves which it cannot use.  KP confirmed that the college should be looking at this area. While it is important not to lose the reserves in the operational deficit, consideration of investment needs to be made. </w:t>
            </w:r>
          </w:p>
          <w:p w:rsidR="00EB7AC9" w:rsidRDefault="00EB7AC9" w:rsidP="00C53EB2">
            <w:pPr>
              <w:tabs>
                <w:tab w:val="left" w:pos="0"/>
                <w:tab w:val="left" w:pos="709"/>
                <w:tab w:val="left" w:pos="851"/>
                <w:tab w:val="left" w:pos="7655"/>
              </w:tabs>
              <w:spacing w:after="0" w:line="240" w:lineRule="auto"/>
              <w:rPr>
                <w:rFonts w:ascii="Century Gothic" w:eastAsia="Times New Roman" w:hAnsi="Century Gothic" w:cs="Times New Roman"/>
                <w:bCs/>
              </w:rPr>
            </w:pPr>
          </w:p>
          <w:p w:rsidR="00EB7AC9" w:rsidRDefault="00845818" w:rsidP="00C53EB2">
            <w:pPr>
              <w:tabs>
                <w:tab w:val="left" w:pos="0"/>
                <w:tab w:val="left" w:pos="709"/>
                <w:tab w:val="left" w:pos="851"/>
                <w:tab w:val="left" w:pos="7655"/>
              </w:tabs>
              <w:spacing w:after="0" w:line="240" w:lineRule="auto"/>
              <w:rPr>
                <w:rFonts w:ascii="Century Gothic" w:eastAsia="Times New Roman" w:hAnsi="Century Gothic" w:cs="Times New Roman"/>
                <w:bCs/>
              </w:rPr>
            </w:pPr>
            <w:r>
              <w:rPr>
                <w:rFonts w:ascii="Century Gothic" w:eastAsia="Times New Roman" w:hAnsi="Century Gothic" w:cs="Times New Roman"/>
                <w:bCs/>
              </w:rPr>
              <w:t>KSET confirmed that this was not a concern in itself</w:t>
            </w:r>
            <w:r w:rsidR="00D30892">
              <w:rPr>
                <w:rFonts w:ascii="Century Gothic" w:eastAsia="Times New Roman" w:hAnsi="Century Gothic" w:cs="Times New Roman"/>
                <w:bCs/>
              </w:rPr>
              <w:t xml:space="preserve"> to the College currently</w:t>
            </w:r>
            <w:r>
              <w:rPr>
                <w:rFonts w:ascii="Century Gothic" w:eastAsia="Times New Roman" w:hAnsi="Century Gothic" w:cs="Times New Roman"/>
                <w:bCs/>
              </w:rPr>
              <w:t xml:space="preserve">.  It is rather about considering how the money can be invested in order for the College to gain a return. SW noted that there </w:t>
            </w:r>
            <w:r w:rsidR="00D30892">
              <w:rPr>
                <w:rFonts w:ascii="Century Gothic" w:eastAsia="Times New Roman" w:hAnsi="Century Gothic" w:cs="Times New Roman"/>
                <w:bCs/>
              </w:rPr>
              <w:t>is a real risk in terms of the Area R</w:t>
            </w:r>
            <w:r>
              <w:rPr>
                <w:rFonts w:ascii="Century Gothic" w:eastAsia="Times New Roman" w:hAnsi="Century Gothic" w:cs="Times New Roman"/>
                <w:bCs/>
              </w:rPr>
              <w:t xml:space="preserve">eviews to be in this position. SF noted the need to move to a 2.5/1 in order to get to a sector ratio. KP explained that it is possible to create a </w:t>
            </w:r>
            <w:r>
              <w:rPr>
                <w:rFonts w:ascii="Century Gothic" w:eastAsia="Times New Roman" w:hAnsi="Century Gothic" w:cs="Times New Roman"/>
                <w:bCs/>
              </w:rPr>
              <w:lastRenderedPageBreak/>
              <w:t xml:space="preserve">designated reserve.  Ultimately, the college has a high value of cash. </w:t>
            </w:r>
          </w:p>
          <w:p w:rsidR="00845818" w:rsidRDefault="00845818" w:rsidP="00C53EB2">
            <w:pPr>
              <w:tabs>
                <w:tab w:val="left" w:pos="0"/>
                <w:tab w:val="left" w:pos="709"/>
                <w:tab w:val="left" w:pos="851"/>
                <w:tab w:val="left" w:pos="7655"/>
              </w:tabs>
              <w:spacing w:after="0" w:line="240" w:lineRule="auto"/>
              <w:rPr>
                <w:rFonts w:ascii="Century Gothic" w:eastAsia="Times New Roman" w:hAnsi="Century Gothic" w:cs="Times New Roman"/>
                <w:bCs/>
              </w:rPr>
            </w:pPr>
            <w:r>
              <w:rPr>
                <w:rFonts w:ascii="Century Gothic" w:eastAsia="Times New Roman" w:hAnsi="Century Gothic" w:cs="Times New Roman"/>
                <w:bCs/>
              </w:rPr>
              <w:t xml:space="preserve">KSET confirmed the need to look at income generation, and ways to invest in order to gain a better return.  The money from the land sale, can go back into the estate.  SF and CW noted the need to </w:t>
            </w:r>
            <w:r w:rsidR="00D30892">
              <w:rPr>
                <w:rFonts w:ascii="Century Gothic" w:eastAsia="Times New Roman" w:hAnsi="Century Gothic" w:cs="Times New Roman"/>
                <w:bCs/>
              </w:rPr>
              <w:t>agree a plan in advance of the Area R</w:t>
            </w:r>
            <w:r>
              <w:rPr>
                <w:rFonts w:ascii="Century Gothic" w:eastAsia="Times New Roman" w:hAnsi="Century Gothic" w:cs="Times New Roman"/>
                <w:bCs/>
              </w:rPr>
              <w:t>eview. JW noted that councils are now ring-fencing money in order not to have it clawed back.</w:t>
            </w:r>
          </w:p>
          <w:p w:rsidR="00845818" w:rsidRDefault="00845818" w:rsidP="00C53EB2">
            <w:pPr>
              <w:tabs>
                <w:tab w:val="left" w:pos="0"/>
                <w:tab w:val="left" w:pos="709"/>
                <w:tab w:val="left" w:pos="851"/>
                <w:tab w:val="left" w:pos="7655"/>
              </w:tabs>
              <w:spacing w:after="0" w:line="240" w:lineRule="auto"/>
              <w:rPr>
                <w:rFonts w:ascii="Century Gothic" w:eastAsia="Times New Roman" w:hAnsi="Century Gothic" w:cs="Times New Roman"/>
                <w:bCs/>
              </w:rPr>
            </w:pPr>
          </w:p>
          <w:p w:rsidR="00845818" w:rsidRDefault="00C44806" w:rsidP="00C53EB2">
            <w:pPr>
              <w:tabs>
                <w:tab w:val="left" w:pos="0"/>
                <w:tab w:val="left" w:pos="709"/>
                <w:tab w:val="left" w:pos="851"/>
                <w:tab w:val="left" w:pos="7655"/>
              </w:tabs>
              <w:spacing w:after="0" w:line="240" w:lineRule="auto"/>
              <w:rPr>
                <w:rFonts w:ascii="Century Gothic" w:eastAsia="Times New Roman" w:hAnsi="Century Gothic" w:cs="Times New Roman"/>
                <w:bCs/>
              </w:rPr>
            </w:pPr>
            <w:r>
              <w:rPr>
                <w:rFonts w:ascii="Century Gothic" w:eastAsia="Times New Roman" w:hAnsi="Century Gothic" w:cs="Times New Roman"/>
                <w:bCs/>
              </w:rPr>
              <w:t>CW noted that the operating deficit is at -3.2%.  He queried the figures for 15/16. KSET explained that the three year p</w:t>
            </w:r>
            <w:r w:rsidR="00291797">
              <w:rPr>
                <w:rFonts w:ascii="Century Gothic" w:eastAsia="Times New Roman" w:hAnsi="Century Gothic" w:cs="Times New Roman"/>
                <w:bCs/>
              </w:rPr>
              <w:t>lan (up to 2017/18), showed a £0.5</w:t>
            </w:r>
            <w:r>
              <w:rPr>
                <w:rFonts w:ascii="Century Gothic" w:eastAsia="Times New Roman" w:hAnsi="Century Gothic" w:cs="Times New Roman"/>
                <w:bCs/>
              </w:rPr>
              <w:t xml:space="preserve"> million deficit per year. About £100,000 related to pension adjustment. He explained the aim is to bring the deficit down in three years to break-even. </w:t>
            </w:r>
            <w:r w:rsidR="001F319E">
              <w:rPr>
                <w:rFonts w:ascii="Century Gothic" w:eastAsia="Times New Roman" w:hAnsi="Century Gothic" w:cs="Times New Roman"/>
                <w:bCs/>
              </w:rPr>
              <w:t xml:space="preserve"> CW underlined the need to be aware that forecasting is now increasingly difficult due to the speed of changes taking place. KSET explained that a specific plan had been identified in order to make savings and this will be monitored. </w:t>
            </w:r>
          </w:p>
          <w:p w:rsidR="00EB7AC9" w:rsidRDefault="00EB7AC9" w:rsidP="00C53EB2">
            <w:pPr>
              <w:tabs>
                <w:tab w:val="left" w:pos="0"/>
                <w:tab w:val="left" w:pos="709"/>
                <w:tab w:val="left" w:pos="851"/>
                <w:tab w:val="left" w:pos="7655"/>
              </w:tabs>
              <w:spacing w:after="0" w:line="240" w:lineRule="auto"/>
              <w:rPr>
                <w:rFonts w:ascii="Century Gothic" w:eastAsia="Times New Roman" w:hAnsi="Century Gothic" w:cs="Times New Roman"/>
                <w:bCs/>
              </w:rPr>
            </w:pPr>
          </w:p>
          <w:p w:rsidR="001F319E" w:rsidRDefault="001F319E" w:rsidP="00C53EB2">
            <w:pPr>
              <w:tabs>
                <w:tab w:val="left" w:pos="0"/>
                <w:tab w:val="left" w:pos="709"/>
                <w:tab w:val="left" w:pos="851"/>
                <w:tab w:val="left" w:pos="7655"/>
              </w:tabs>
              <w:spacing w:after="0" w:line="240" w:lineRule="auto"/>
              <w:rPr>
                <w:rFonts w:ascii="Century Gothic" w:eastAsia="Times New Roman" w:hAnsi="Century Gothic" w:cs="Times New Roman"/>
                <w:bCs/>
              </w:rPr>
            </w:pPr>
            <w:r>
              <w:rPr>
                <w:rFonts w:ascii="Century Gothic" w:eastAsia="Times New Roman" w:hAnsi="Century Gothic" w:cs="Times New Roman"/>
                <w:bCs/>
              </w:rPr>
              <w:t xml:space="preserve">CW noted that praise should be made of the College’s previous role holders </w:t>
            </w:r>
            <w:r w:rsidR="00D30892">
              <w:rPr>
                <w:rFonts w:ascii="Century Gothic" w:eastAsia="Times New Roman" w:hAnsi="Century Gothic" w:cs="Times New Roman"/>
                <w:bCs/>
              </w:rPr>
              <w:t xml:space="preserve">who </w:t>
            </w:r>
            <w:r>
              <w:rPr>
                <w:rFonts w:ascii="Century Gothic" w:eastAsia="Times New Roman" w:hAnsi="Century Gothic" w:cs="Times New Roman"/>
                <w:bCs/>
              </w:rPr>
              <w:t>enabled a £</w:t>
            </w:r>
            <w:r w:rsidR="00291797">
              <w:rPr>
                <w:rFonts w:ascii="Century Gothic" w:eastAsia="Times New Roman" w:hAnsi="Century Gothic" w:cs="Times New Roman"/>
                <w:bCs/>
              </w:rPr>
              <w:t>5</w:t>
            </w:r>
            <w:r>
              <w:rPr>
                <w:rFonts w:ascii="Century Gothic" w:eastAsia="Times New Roman" w:hAnsi="Century Gothic" w:cs="Times New Roman"/>
                <w:bCs/>
              </w:rPr>
              <w:t xml:space="preserve"> million c</w:t>
            </w:r>
            <w:r w:rsidR="00D30892">
              <w:rPr>
                <w:rFonts w:ascii="Century Gothic" w:eastAsia="Times New Roman" w:hAnsi="Century Gothic" w:cs="Times New Roman"/>
                <w:bCs/>
              </w:rPr>
              <w:t>ash reserve to be in place. KP raised the need</w:t>
            </w:r>
            <w:r>
              <w:rPr>
                <w:rFonts w:ascii="Century Gothic" w:eastAsia="Times New Roman" w:hAnsi="Century Gothic" w:cs="Times New Roman"/>
                <w:bCs/>
              </w:rPr>
              <w:t xml:space="preserve"> to bear in mind the higher income expenditure reserve and current assets. SW noted the value of the land needs to b</w:t>
            </w:r>
            <w:r w:rsidR="0075569D">
              <w:rPr>
                <w:rFonts w:ascii="Century Gothic" w:eastAsia="Times New Roman" w:hAnsi="Century Gothic" w:cs="Times New Roman"/>
                <w:bCs/>
              </w:rPr>
              <w:t>e born in mind in terms of the Area R</w:t>
            </w:r>
            <w:r>
              <w:rPr>
                <w:rFonts w:ascii="Century Gothic" w:eastAsia="Times New Roman" w:hAnsi="Century Gothic" w:cs="Times New Roman"/>
                <w:bCs/>
              </w:rPr>
              <w:t>eview.</w:t>
            </w:r>
          </w:p>
          <w:p w:rsidR="00C53EB2" w:rsidRPr="00C53EB2" w:rsidRDefault="00C53EB2" w:rsidP="00C53EB2">
            <w:pPr>
              <w:tabs>
                <w:tab w:val="left" w:pos="0"/>
                <w:tab w:val="left" w:pos="709"/>
                <w:tab w:val="left" w:pos="851"/>
                <w:tab w:val="left" w:pos="7655"/>
              </w:tabs>
              <w:spacing w:after="0" w:line="240" w:lineRule="auto"/>
              <w:rPr>
                <w:rFonts w:ascii="Century Gothic" w:eastAsia="Times New Roman" w:hAnsi="Century Gothic" w:cs="Times New Roman"/>
                <w:bCs/>
              </w:rPr>
            </w:pPr>
          </w:p>
          <w:p w:rsidR="00DA1CF8" w:rsidRPr="00E27DFB" w:rsidRDefault="00720672" w:rsidP="00E27DFB">
            <w:pPr>
              <w:tabs>
                <w:tab w:val="left" w:pos="0"/>
                <w:tab w:val="left" w:pos="709"/>
                <w:tab w:val="left" w:pos="851"/>
                <w:tab w:val="left" w:pos="7655"/>
              </w:tabs>
              <w:spacing w:after="0" w:line="240" w:lineRule="auto"/>
              <w:rPr>
                <w:rFonts w:ascii="Century Gothic" w:eastAsia="Times New Roman" w:hAnsi="Century Gothic" w:cs="Times New Roman"/>
                <w:bCs/>
              </w:rPr>
            </w:pPr>
            <w:r>
              <w:rPr>
                <w:rFonts w:ascii="Century Gothic" w:eastAsia="Times New Roman" w:hAnsi="Century Gothic" w:cs="Times New Roman"/>
                <w:bCs/>
              </w:rPr>
              <w:t xml:space="preserve">KP turned to pg. 17 which has one minor recommendation. She noted that the year-end process is currently quite a manual one. KSET confirmed that he is keen to find a solution, even if this involves upgrading the current version of the package used.  CW suggested </w:t>
            </w:r>
            <w:proofErr w:type="spellStart"/>
            <w:r>
              <w:rPr>
                <w:rFonts w:ascii="Century Gothic" w:eastAsia="Times New Roman" w:hAnsi="Century Gothic" w:cs="Times New Roman"/>
                <w:bCs/>
              </w:rPr>
              <w:t>CaseWare</w:t>
            </w:r>
            <w:proofErr w:type="spellEnd"/>
            <w:r>
              <w:rPr>
                <w:rFonts w:ascii="Century Gothic" w:eastAsia="Times New Roman" w:hAnsi="Century Gothic" w:cs="Times New Roman"/>
                <w:bCs/>
              </w:rPr>
              <w:t>. KP confirmed that they had trialled that system with academy clients but it had involved more work for them. She confirmed that they recommend to automate where possible and an upgrade may help. She explained that it is difficult to find a package</w:t>
            </w:r>
            <w:r w:rsidR="00E27DFB">
              <w:rPr>
                <w:rFonts w:ascii="Century Gothic" w:eastAsia="Times New Roman" w:hAnsi="Century Gothic" w:cs="Times New Roman"/>
                <w:bCs/>
              </w:rPr>
              <w:t xml:space="preserve"> that will automatically transfer figures into statutory accounts. </w:t>
            </w:r>
          </w:p>
        </w:tc>
        <w:tc>
          <w:tcPr>
            <w:tcW w:w="1281" w:type="dxa"/>
          </w:tcPr>
          <w:p w:rsidR="00DD5CAD" w:rsidRDefault="00DD5CAD"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Default="00FA6688" w:rsidP="00DD5CAD">
            <w:pPr>
              <w:spacing w:after="0" w:line="240" w:lineRule="auto"/>
              <w:rPr>
                <w:rFonts w:ascii="Century Gothic" w:hAnsi="Century Gothic" w:cs="Arial"/>
                <w:color w:val="000000"/>
                <w:sz w:val="18"/>
                <w:szCs w:val="18"/>
                <w:u w:val="single"/>
              </w:rPr>
            </w:pPr>
          </w:p>
          <w:p w:rsidR="00FA6688" w:rsidRPr="00C76C46" w:rsidRDefault="00FA6688" w:rsidP="00DD5CAD">
            <w:pPr>
              <w:spacing w:after="0" w:line="240" w:lineRule="auto"/>
              <w:rPr>
                <w:rFonts w:ascii="Century Gothic" w:hAnsi="Century Gothic" w:cs="Arial"/>
                <w:color w:val="000000"/>
                <w:sz w:val="18"/>
                <w:szCs w:val="18"/>
                <w:u w:val="single"/>
              </w:rPr>
            </w:pPr>
          </w:p>
        </w:tc>
      </w:tr>
      <w:tr w:rsidR="00483AB7" w:rsidRPr="00C76C46" w:rsidTr="005357FF">
        <w:tc>
          <w:tcPr>
            <w:tcW w:w="1413" w:type="dxa"/>
          </w:tcPr>
          <w:p w:rsidR="00483AB7" w:rsidRPr="00C76C46" w:rsidRDefault="00DA1CF8" w:rsidP="005357FF">
            <w:pPr>
              <w:spacing w:after="0" w:line="240" w:lineRule="auto"/>
              <w:rPr>
                <w:rFonts w:ascii="Century Gothic" w:hAnsi="Century Gothic" w:cs="Arial Narrow"/>
                <w:b/>
                <w:bCs/>
                <w:color w:val="000000"/>
              </w:rPr>
            </w:pPr>
            <w:r>
              <w:rPr>
                <w:rFonts w:ascii="Century Gothic" w:hAnsi="Century Gothic" w:cs="Arial Narrow"/>
                <w:b/>
                <w:color w:val="000000"/>
              </w:rPr>
              <w:lastRenderedPageBreak/>
              <w:t>1.10</w:t>
            </w:r>
            <w:r w:rsidR="00483AB7" w:rsidRPr="00C76C46">
              <w:rPr>
                <w:rFonts w:ascii="Century Gothic" w:hAnsi="Century Gothic" w:cs="Arial Narrow"/>
                <w:b/>
                <w:color w:val="000000"/>
              </w:rPr>
              <w:t xml:space="preserve"> </w:t>
            </w:r>
            <w:r>
              <w:rPr>
                <w:rFonts w:ascii="Century Gothic" w:hAnsi="Century Gothic" w:cs="Arial Narrow"/>
                <w:b/>
                <w:color w:val="000000"/>
                <w:sz w:val="16"/>
                <w:szCs w:val="16"/>
              </w:rPr>
              <w:t>15/16</w:t>
            </w:r>
          </w:p>
        </w:tc>
        <w:tc>
          <w:tcPr>
            <w:tcW w:w="7229" w:type="dxa"/>
          </w:tcPr>
          <w:p w:rsidR="00BF4AA0" w:rsidRPr="00D30892" w:rsidRDefault="00DA1CF8" w:rsidP="00D30892">
            <w:pPr>
              <w:spacing w:after="0" w:line="240" w:lineRule="auto"/>
              <w:rPr>
                <w:rFonts w:ascii="Century Gothic" w:hAnsi="Century Gothic" w:cs="Arial"/>
                <w:b/>
                <w:color w:val="000000"/>
                <w:u w:val="single"/>
              </w:rPr>
            </w:pPr>
            <w:r>
              <w:rPr>
                <w:rFonts w:ascii="Century Gothic" w:hAnsi="Century Gothic" w:cs="Arial"/>
                <w:b/>
                <w:color w:val="000000"/>
                <w:u w:val="single"/>
              </w:rPr>
              <w:t>Annual Assessment of Fraud</w:t>
            </w:r>
          </w:p>
          <w:p w:rsidR="00BF4AA0" w:rsidRPr="00BF4AA0" w:rsidRDefault="00BF4AA0" w:rsidP="00BF4AA0">
            <w:pPr>
              <w:tabs>
                <w:tab w:val="left" w:pos="0"/>
                <w:tab w:val="left" w:pos="709"/>
                <w:tab w:val="left" w:pos="851"/>
                <w:tab w:val="left" w:pos="7655"/>
              </w:tabs>
              <w:spacing w:after="0" w:line="240" w:lineRule="auto"/>
              <w:rPr>
                <w:rFonts w:ascii="Century Gothic" w:eastAsia="Times New Roman" w:hAnsi="Century Gothic" w:cs="Times New Roman"/>
              </w:rPr>
            </w:pPr>
            <w:r>
              <w:rPr>
                <w:rFonts w:ascii="Century Gothic" w:eastAsia="Times New Roman" w:hAnsi="Century Gothic" w:cs="Times New Roman"/>
              </w:rPr>
              <w:t>KSET confirmed there had been no changes from the last meeting. Parent Pay has now been introduced. The College has not had fraudulent requests for information so controls are reasonably good, althou</w:t>
            </w:r>
            <w:r w:rsidR="006433D9">
              <w:rPr>
                <w:rFonts w:ascii="Century Gothic" w:eastAsia="Times New Roman" w:hAnsi="Century Gothic" w:cs="Times New Roman"/>
              </w:rPr>
              <w:t>gh staff need to remain vigilant</w:t>
            </w:r>
            <w:r>
              <w:rPr>
                <w:rFonts w:ascii="Century Gothic" w:eastAsia="Times New Roman" w:hAnsi="Century Gothic" w:cs="Times New Roman"/>
              </w:rPr>
              <w:t>.  He confirmed two signatories are required for financial sign-off.</w:t>
            </w:r>
          </w:p>
        </w:tc>
        <w:tc>
          <w:tcPr>
            <w:tcW w:w="1281" w:type="dxa"/>
          </w:tcPr>
          <w:p w:rsidR="00483AB7" w:rsidRDefault="00483AB7" w:rsidP="00483AB7">
            <w:pPr>
              <w:spacing w:after="0" w:line="240" w:lineRule="auto"/>
              <w:rPr>
                <w:rFonts w:ascii="Century Gothic" w:hAnsi="Century Gothic" w:cs="Arial"/>
                <w:color w:val="000000"/>
                <w:sz w:val="18"/>
                <w:szCs w:val="18"/>
                <w:u w:val="single"/>
              </w:rPr>
            </w:pPr>
          </w:p>
          <w:p w:rsidR="00FA6688" w:rsidRDefault="00FA6688" w:rsidP="00483AB7">
            <w:pPr>
              <w:spacing w:after="0" w:line="240" w:lineRule="auto"/>
              <w:rPr>
                <w:rFonts w:ascii="Century Gothic" w:hAnsi="Century Gothic" w:cs="Arial"/>
                <w:color w:val="000000"/>
                <w:sz w:val="18"/>
                <w:szCs w:val="18"/>
                <w:u w:val="single"/>
              </w:rPr>
            </w:pPr>
          </w:p>
          <w:p w:rsidR="00FA6688" w:rsidRDefault="00FA6688" w:rsidP="00483AB7">
            <w:pPr>
              <w:spacing w:after="0" w:line="240" w:lineRule="auto"/>
              <w:rPr>
                <w:rFonts w:ascii="Century Gothic" w:hAnsi="Century Gothic" w:cs="Arial"/>
                <w:color w:val="000000"/>
                <w:sz w:val="18"/>
                <w:szCs w:val="18"/>
                <w:u w:val="single"/>
              </w:rPr>
            </w:pPr>
          </w:p>
          <w:p w:rsidR="00FA6688" w:rsidRDefault="00FA6688" w:rsidP="00483AB7">
            <w:pPr>
              <w:spacing w:after="0" w:line="240" w:lineRule="auto"/>
              <w:rPr>
                <w:rFonts w:ascii="Century Gothic" w:hAnsi="Century Gothic" w:cs="Arial"/>
                <w:color w:val="000000"/>
                <w:sz w:val="18"/>
                <w:szCs w:val="18"/>
                <w:u w:val="single"/>
              </w:rPr>
            </w:pPr>
          </w:p>
          <w:p w:rsidR="00FA6688" w:rsidRDefault="00FA6688" w:rsidP="00483AB7">
            <w:pPr>
              <w:spacing w:after="0" w:line="240" w:lineRule="auto"/>
              <w:rPr>
                <w:rFonts w:ascii="Century Gothic" w:hAnsi="Century Gothic" w:cs="Arial"/>
                <w:color w:val="000000"/>
                <w:sz w:val="18"/>
                <w:szCs w:val="18"/>
                <w:u w:val="single"/>
              </w:rPr>
            </w:pPr>
          </w:p>
          <w:p w:rsidR="00FA6688" w:rsidRDefault="00FA6688" w:rsidP="00483AB7">
            <w:pPr>
              <w:spacing w:after="0" w:line="240" w:lineRule="auto"/>
              <w:rPr>
                <w:rFonts w:ascii="Century Gothic" w:hAnsi="Century Gothic" w:cs="Arial"/>
                <w:color w:val="000000"/>
                <w:sz w:val="18"/>
                <w:szCs w:val="18"/>
                <w:u w:val="single"/>
              </w:rPr>
            </w:pPr>
          </w:p>
          <w:p w:rsidR="00FA6688" w:rsidRPr="00C76C46" w:rsidRDefault="00FA6688" w:rsidP="00483AB7">
            <w:pPr>
              <w:spacing w:after="0" w:line="240" w:lineRule="auto"/>
              <w:rPr>
                <w:rFonts w:ascii="Century Gothic" w:hAnsi="Century Gothic" w:cs="Arial"/>
                <w:color w:val="000000"/>
                <w:sz w:val="18"/>
                <w:szCs w:val="18"/>
                <w:u w:val="single"/>
              </w:rPr>
            </w:pPr>
          </w:p>
        </w:tc>
      </w:tr>
      <w:tr w:rsidR="00DA1CF8" w:rsidRPr="00C76C46" w:rsidTr="005357FF">
        <w:tc>
          <w:tcPr>
            <w:tcW w:w="1413" w:type="dxa"/>
          </w:tcPr>
          <w:p w:rsidR="00DA1CF8" w:rsidRPr="005357FF" w:rsidRDefault="00DA1CF8" w:rsidP="005357FF">
            <w:pPr>
              <w:spacing w:after="0" w:line="240" w:lineRule="auto"/>
              <w:rPr>
                <w:rFonts w:ascii="Century Gothic" w:hAnsi="Century Gothic" w:cs="Arial Narrow"/>
                <w:b/>
                <w:color w:val="000000"/>
              </w:rPr>
            </w:pPr>
            <w:r>
              <w:rPr>
                <w:rFonts w:ascii="Century Gothic" w:hAnsi="Century Gothic" w:cs="Arial Narrow"/>
                <w:b/>
                <w:color w:val="000000"/>
              </w:rPr>
              <w:t xml:space="preserve">1.11 </w:t>
            </w:r>
            <w:r w:rsidRPr="00DA1CF8">
              <w:rPr>
                <w:rFonts w:ascii="Century Gothic" w:hAnsi="Century Gothic" w:cs="Arial Narrow"/>
                <w:b/>
                <w:color w:val="000000"/>
                <w:sz w:val="16"/>
                <w:szCs w:val="16"/>
              </w:rPr>
              <w:t>15/16</w:t>
            </w:r>
          </w:p>
        </w:tc>
        <w:tc>
          <w:tcPr>
            <w:tcW w:w="7229" w:type="dxa"/>
          </w:tcPr>
          <w:p w:rsidR="00D30892" w:rsidRDefault="00DA1CF8" w:rsidP="00D30892">
            <w:pPr>
              <w:spacing w:after="0" w:line="240" w:lineRule="auto"/>
              <w:rPr>
                <w:rFonts w:ascii="Century Gothic" w:hAnsi="Century Gothic" w:cs="Arial"/>
                <w:b/>
                <w:color w:val="000000"/>
                <w:u w:val="single"/>
              </w:rPr>
            </w:pPr>
            <w:r>
              <w:rPr>
                <w:rFonts w:ascii="Century Gothic" w:hAnsi="Century Gothic" w:cs="Arial"/>
                <w:b/>
                <w:color w:val="000000"/>
                <w:u w:val="single"/>
              </w:rPr>
              <w:t>Audit Committee Annual Report 2014/15</w:t>
            </w:r>
          </w:p>
          <w:p w:rsidR="00BF4AA0" w:rsidRPr="00D30892" w:rsidRDefault="00BF4AA0" w:rsidP="00D30892">
            <w:pPr>
              <w:spacing w:after="0" w:line="240" w:lineRule="auto"/>
              <w:rPr>
                <w:rFonts w:ascii="Century Gothic" w:hAnsi="Century Gothic" w:cs="Arial"/>
                <w:b/>
                <w:color w:val="000000"/>
                <w:u w:val="single"/>
              </w:rPr>
            </w:pPr>
            <w:r>
              <w:rPr>
                <w:rFonts w:ascii="Century Gothic" w:eastAsia="Times New Roman" w:hAnsi="Century Gothic" w:cs="Times New Roman"/>
                <w:bCs/>
              </w:rPr>
              <w:t xml:space="preserve">SW thanked KSET for his work on this report. He suggested that the Audit Committee may want to consider what they would like to see in the report, which currently follows an historic format. </w:t>
            </w:r>
          </w:p>
          <w:p w:rsidR="00BF4AA0" w:rsidRPr="00DC2C08" w:rsidRDefault="00BF4AA0" w:rsidP="00DC2C08">
            <w:pPr>
              <w:tabs>
                <w:tab w:val="left" w:pos="0"/>
                <w:tab w:val="left" w:pos="709"/>
                <w:tab w:val="left" w:pos="851"/>
                <w:tab w:val="left" w:pos="7655"/>
              </w:tabs>
              <w:spacing w:after="0" w:line="240" w:lineRule="auto"/>
              <w:rPr>
                <w:rFonts w:ascii="Century Gothic" w:eastAsia="Times New Roman" w:hAnsi="Century Gothic" w:cs="Times New Roman"/>
                <w:bCs/>
                <w:i/>
                <w:color w:val="FF0000"/>
              </w:rPr>
            </w:pPr>
            <w:r w:rsidRPr="00BF4AA0">
              <w:rPr>
                <w:rFonts w:ascii="Century Gothic" w:eastAsia="Times New Roman" w:hAnsi="Century Gothic" w:cs="Times New Roman"/>
                <w:bCs/>
                <w:i/>
                <w:color w:val="FF0000"/>
              </w:rPr>
              <w:t>Action: The Audit Committee to read the report and email any comments to the new Corporation Secretary, Jacky Gearey</w:t>
            </w:r>
            <w:r w:rsidR="00DC2C08">
              <w:rPr>
                <w:rFonts w:ascii="Century Gothic" w:eastAsia="Times New Roman" w:hAnsi="Century Gothic" w:cs="Times New Roman"/>
                <w:bCs/>
                <w:i/>
                <w:color w:val="FF0000"/>
              </w:rPr>
              <w:t>.</w:t>
            </w:r>
          </w:p>
        </w:tc>
        <w:tc>
          <w:tcPr>
            <w:tcW w:w="1281" w:type="dxa"/>
          </w:tcPr>
          <w:p w:rsidR="00DA1CF8" w:rsidRDefault="00DA1CF8" w:rsidP="00483AB7">
            <w:pPr>
              <w:spacing w:after="0" w:line="240" w:lineRule="auto"/>
              <w:rPr>
                <w:rFonts w:ascii="Century Gothic" w:hAnsi="Century Gothic" w:cs="Arial"/>
                <w:color w:val="000000"/>
                <w:sz w:val="18"/>
                <w:szCs w:val="18"/>
                <w:u w:val="single"/>
              </w:rPr>
            </w:pPr>
          </w:p>
          <w:p w:rsidR="00FA6688" w:rsidRDefault="00FA6688" w:rsidP="00483AB7">
            <w:pPr>
              <w:spacing w:after="0" w:line="240" w:lineRule="auto"/>
              <w:rPr>
                <w:rFonts w:ascii="Century Gothic" w:hAnsi="Century Gothic" w:cs="Arial"/>
                <w:color w:val="000000"/>
                <w:sz w:val="18"/>
                <w:szCs w:val="18"/>
                <w:u w:val="single"/>
              </w:rPr>
            </w:pPr>
          </w:p>
          <w:p w:rsidR="00FA6688" w:rsidRDefault="00FA6688" w:rsidP="00483AB7">
            <w:pPr>
              <w:spacing w:after="0" w:line="240" w:lineRule="auto"/>
              <w:rPr>
                <w:rFonts w:ascii="Century Gothic" w:hAnsi="Century Gothic" w:cs="Arial"/>
                <w:color w:val="000000"/>
                <w:sz w:val="18"/>
                <w:szCs w:val="18"/>
                <w:u w:val="single"/>
              </w:rPr>
            </w:pPr>
          </w:p>
          <w:p w:rsidR="00FA6688" w:rsidRDefault="00FA6688" w:rsidP="00483AB7">
            <w:pPr>
              <w:spacing w:after="0" w:line="240" w:lineRule="auto"/>
              <w:rPr>
                <w:rFonts w:ascii="Century Gothic" w:hAnsi="Century Gothic" w:cs="Arial"/>
                <w:color w:val="000000"/>
                <w:sz w:val="18"/>
                <w:szCs w:val="18"/>
                <w:u w:val="single"/>
              </w:rPr>
            </w:pPr>
          </w:p>
          <w:p w:rsidR="00FA6688" w:rsidRDefault="00FA6688" w:rsidP="00483AB7">
            <w:pPr>
              <w:spacing w:after="0" w:line="240" w:lineRule="auto"/>
              <w:rPr>
                <w:rFonts w:ascii="Century Gothic" w:hAnsi="Century Gothic" w:cs="Arial"/>
                <w:color w:val="000000"/>
                <w:sz w:val="18"/>
                <w:szCs w:val="18"/>
                <w:u w:val="single"/>
              </w:rPr>
            </w:pPr>
          </w:p>
          <w:p w:rsidR="00FA6688" w:rsidRPr="00C76C46" w:rsidRDefault="00FA6688" w:rsidP="00483AB7">
            <w:pPr>
              <w:spacing w:after="0" w:line="240" w:lineRule="auto"/>
              <w:rPr>
                <w:rFonts w:ascii="Century Gothic" w:hAnsi="Century Gothic" w:cs="Arial"/>
                <w:color w:val="000000"/>
                <w:sz w:val="18"/>
                <w:szCs w:val="18"/>
                <w:u w:val="single"/>
              </w:rPr>
            </w:pPr>
            <w:r>
              <w:rPr>
                <w:rFonts w:ascii="Century Gothic" w:hAnsi="Century Gothic" w:cs="Arial"/>
                <w:color w:val="000000"/>
                <w:sz w:val="18"/>
                <w:szCs w:val="18"/>
                <w:u w:val="single"/>
              </w:rPr>
              <w:t>Audit Committee</w:t>
            </w:r>
          </w:p>
        </w:tc>
      </w:tr>
      <w:tr w:rsidR="00483AB7" w:rsidRPr="00C76C46" w:rsidTr="005357FF">
        <w:tc>
          <w:tcPr>
            <w:tcW w:w="1413" w:type="dxa"/>
          </w:tcPr>
          <w:p w:rsidR="00483AB7" w:rsidRPr="005357FF" w:rsidRDefault="00DA1CF8" w:rsidP="005357FF">
            <w:pPr>
              <w:spacing w:after="0" w:line="240" w:lineRule="auto"/>
              <w:rPr>
                <w:rFonts w:ascii="Century Gothic" w:hAnsi="Century Gothic" w:cs="Arial Narrow"/>
                <w:b/>
                <w:color w:val="000000"/>
              </w:rPr>
            </w:pPr>
            <w:r>
              <w:rPr>
                <w:rFonts w:ascii="Century Gothic" w:hAnsi="Century Gothic" w:cs="Arial Narrow"/>
                <w:b/>
                <w:color w:val="000000"/>
              </w:rPr>
              <w:t>1</w:t>
            </w:r>
            <w:r w:rsidR="00483AB7" w:rsidRPr="00C76C46">
              <w:rPr>
                <w:rFonts w:ascii="Century Gothic" w:hAnsi="Century Gothic" w:cs="Arial Narrow"/>
                <w:b/>
                <w:color w:val="000000"/>
              </w:rPr>
              <w:t>.1</w:t>
            </w:r>
            <w:r>
              <w:rPr>
                <w:rFonts w:ascii="Century Gothic" w:hAnsi="Century Gothic" w:cs="Arial Narrow"/>
                <w:b/>
                <w:color w:val="000000"/>
              </w:rPr>
              <w:t>2</w:t>
            </w:r>
            <w:r w:rsidR="005357FF">
              <w:rPr>
                <w:rFonts w:ascii="Century Gothic" w:hAnsi="Century Gothic" w:cs="Arial Narrow"/>
                <w:b/>
                <w:color w:val="000000"/>
              </w:rPr>
              <w:t xml:space="preserve"> </w:t>
            </w:r>
            <w:r>
              <w:rPr>
                <w:rFonts w:ascii="Century Gothic" w:hAnsi="Century Gothic" w:cs="Arial Narrow"/>
                <w:b/>
                <w:color w:val="000000"/>
                <w:sz w:val="16"/>
                <w:szCs w:val="16"/>
              </w:rPr>
              <w:t>15/16</w:t>
            </w:r>
          </w:p>
        </w:tc>
        <w:tc>
          <w:tcPr>
            <w:tcW w:w="7229" w:type="dxa"/>
          </w:tcPr>
          <w:p w:rsidR="00483AB7" w:rsidRDefault="00DA1CF8" w:rsidP="00483AB7">
            <w:pPr>
              <w:spacing w:after="0" w:line="240" w:lineRule="auto"/>
              <w:rPr>
                <w:rFonts w:ascii="Century Gothic" w:hAnsi="Century Gothic" w:cs="Arial"/>
                <w:b/>
                <w:color w:val="000000"/>
                <w:u w:val="single"/>
              </w:rPr>
            </w:pPr>
            <w:r>
              <w:rPr>
                <w:rFonts w:ascii="Century Gothic" w:hAnsi="Century Gothic" w:cs="Arial"/>
                <w:b/>
                <w:color w:val="000000"/>
                <w:u w:val="single"/>
              </w:rPr>
              <w:t>Election of Chair and Vice Chair</w:t>
            </w:r>
          </w:p>
          <w:p w:rsidR="00BF4AA0" w:rsidRDefault="00BF4AA0" w:rsidP="00BF4AA0">
            <w:pPr>
              <w:tabs>
                <w:tab w:val="left" w:pos="0"/>
                <w:tab w:val="left" w:pos="709"/>
                <w:tab w:val="left" w:pos="851"/>
                <w:tab w:val="left" w:pos="7655"/>
              </w:tabs>
              <w:spacing w:after="0" w:line="240" w:lineRule="auto"/>
              <w:rPr>
                <w:rFonts w:ascii="Century Gothic" w:eastAsia="Times New Roman" w:hAnsi="Century Gothic" w:cs="Times New Roman"/>
                <w:bCs/>
              </w:rPr>
            </w:pPr>
            <w:r>
              <w:rPr>
                <w:rFonts w:ascii="Century Gothic" w:eastAsia="Times New Roman" w:hAnsi="Century Gothic" w:cs="Times New Roman"/>
                <w:bCs/>
              </w:rPr>
              <w:lastRenderedPageBreak/>
              <w:t xml:space="preserve">SW noted the need for a Vice-Chair. He explained that the </w:t>
            </w:r>
            <w:r w:rsidR="00527090">
              <w:rPr>
                <w:rFonts w:ascii="Century Gothic" w:eastAsia="Times New Roman" w:hAnsi="Century Gothic" w:cs="Times New Roman"/>
                <w:bCs/>
              </w:rPr>
              <w:t xml:space="preserve">Vice-Chair </w:t>
            </w:r>
            <w:r>
              <w:rPr>
                <w:rFonts w:ascii="Century Gothic" w:eastAsia="Times New Roman" w:hAnsi="Century Gothic" w:cs="Times New Roman"/>
                <w:bCs/>
              </w:rPr>
              <w:t>role involves leading the meeting in the absence of the Chair. SF confirmed that he was happy to volunteer.</w:t>
            </w:r>
          </w:p>
          <w:p w:rsidR="00BF4AA0" w:rsidRPr="00BF4AA0" w:rsidRDefault="00BF4AA0" w:rsidP="00BF4AA0">
            <w:pPr>
              <w:tabs>
                <w:tab w:val="left" w:pos="0"/>
                <w:tab w:val="left" w:pos="709"/>
                <w:tab w:val="left" w:pos="851"/>
                <w:tab w:val="left" w:pos="7655"/>
              </w:tabs>
              <w:spacing w:after="0" w:line="240" w:lineRule="auto"/>
              <w:rPr>
                <w:rFonts w:ascii="Century Gothic" w:eastAsia="Times New Roman" w:hAnsi="Century Gothic" w:cs="Times New Roman"/>
                <w:bCs/>
                <w:i/>
              </w:rPr>
            </w:pPr>
            <w:r w:rsidRPr="00BF4AA0">
              <w:rPr>
                <w:rFonts w:ascii="Century Gothic" w:eastAsia="Times New Roman" w:hAnsi="Century Gothic" w:cs="Times New Roman"/>
                <w:bCs/>
                <w:i/>
                <w:color w:val="FF0000"/>
              </w:rPr>
              <w:t xml:space="preserve">Action: SF was agreed as Vice-Chair. </w:t>
            </w:r>
          </w:p>
        </w:tc>
        <w:tc>
          <w:tcPr>
            <w:tcW w:w="1281" w:type="dxa"/>
          </w:tcPr>
          <w:p w:rsidR="00483AB7" w:rsidRDefault="00483AB7" w:rsidP="00483AB7">
            <w:pPr>
              <w:spacing w:after="0" w:line="240" w:lineRule="auto"/>
              <w:rPr>
                <w:rFonts w:ascii="Century Gothic" w:hAnsi="Century Gothic" w:cs="Arial"/>
                <w:color w:val="000000"/>
                <w:sz w:val="18"/>
                <w:szCs w:val="18"/>
                <w:u w:val="single"/>
              </w:rPr>
            </w:pPr>
          </w:p>
          <w:p w:rsidR="00FA6688" w:rsidRDefault="00FA6688" w:rsidP="00483AB7">
            <w:pPr>
              <w:spacing w:after="0" w:line="240" w:lineRule="auto"/>
              <w:rPr>
                <w:rFonts w:ascii="Century Gothic" w:hAnsi="Century Gothic" w:cs="Arial"/>
                <w:color w:val="000000"/>
                <w:sz w:val="18"/>
                <w:szCs w:val="18"/>
                <w:u w:val="single"/>
              </w:rPr>
            </w:pPr>
          </w:p>
          <w:p w:rsidR="00FA6688" w:rsidRDefault="00FA6688" w:rsidP="00483AB7">
            <w:pPr>
              <w:spacing w:after="0" w:line="240" w:lineRule="auto"/>
              <w:rPr>
                <w:rFonts w:ascii="Century Gothic" w:hAnsi="Century Gothic" w:cs="Arial"/>
                <w:color w:val="000000"/>
                <w:sz w:val="18"/>
                <w:szCs w:val="18"/>
                <w:u w:val="single"/>
              </w:rPr>
            </w:pPr>
          </w:p>
          <w:p w:rsidR="00FA6688" w:rsidRDefault="00FA6688" w:rsidP="00483AB7">
            <w:pPr>
              <w:spacing w:after="0" w:line="240" w:lineRule="auto"/>
              <w:rPr>
                <w:rFonts w:ascii="Century Gothic" w:hAnsi="Century Gothic" w:cs="Arial"/>
                <w:color w:val="000000"/>
                <w:sz w:val="18"/>
                <w:szCs w:val="18"/>
                <w:u w:val="single"/>
              </w:rPr>
            </w:pPr>
          </w:p>
          <w:p w:rsidR="00FA6688" w:rsidRPr="00C76C46" w:rsidRDefault="00FA6688" w:rsidP="00483AB7">
            <w:pPr>
              <w:spacing w:after="0" w:line="240" w:lineRule="auto"/>
              <w:rPr>
                <w:rFonts w:ascii="Century Gothic" w:hAnsi="Century Gothic" w:cs="Arial"/>
                <w:color w:val="000000"/>
                <w:sz w:val="18"/>
                <w:szCs w:val="18"/>
                <w:u w:val="single"/>
              </w:rPr>
            </w:pPr>
            <w:r>
              <w:rPr>
                <w:rFonts w:ascii="Century Gothic" w:hAnsi="Century Gothic" w:cs="Arial"/>
                <w:color w:val="000000"/>
                <w:sz w:val="18"/>
                <w:szCs w:val="18"/>
                <w:u w:val="single"/>
              </w:rPr>
              <w:lastRenderedPageBreak/>
              <w:t>Corp. Sec. to note</w:t>
            </w:r>
          </w:p>
        </w:tc>
      </w:tr>
      <w:tr w:rsidR="00DA1CF8" w:rsidRPr="00C76C46" w:rsidTr="005357FF">
        <w:tc>
          <w:tcPr>
            <w:tcW w:w="1413" w:type="dxa"/>
          </w:tcPr>
          <w:p w:rsidR="00DA1CF8" w:rsidRPr="005357FF" w:rsidRDefault="00DA1CF8" w:rsidP="005357FF">
            <w:pPr>
              <w:spacing w:after="0" w:line="240" w:lineRule="auto"/>
              <w:rPr>
                <w:rFonts w:ascii="Century Gothic" w:hAnsi="Century Gothic" w:cs="Arial Narrow"/>
                <w:b/>
                <w:color w:val="000000"/>
              </w:rPr>
            </w:pPr>
            <w:r>
              <w:rPr>
                <w:rFonts w:ascii="Century Gothic" w:hAnsi="Century Gothic" w:cs="Arial Narrow"/>
                <w:b/>
                <w:color w:val="000000"/>
              </w:rPr>
              <w:lastRenderedPageBreak/>
              <w:t xml:space="preserve">1.13 </w:t>
            </w:r>
            <w:r w:rsidRPr="00DA1CF8">
              <w:rPr>
                <w:rFonts w:ascii="Century Gothic" w:hAnsi="Century Gothic" w:cs="Arial Narrow"/>
                <w:b/>
                <w:color w:val="000000"/>
                <w:sz w:val="16"/>
                <w:szCs w:val="16"/>
              </w:rPr>
              <w:t>15/16</w:t>
            </w:r>
          </w:p>
        </w:tc>
        <w:tc>
          <w:tcPr>
            <w:tcW w:w="7229" w:type="dxa"/>
          </w:tcPr>
          <w:p w:rsidR="00DA1CF8" w:rsidRDefault="00DA1CF8" w:rsidP="00483AB7">
            <w:pPr>
              <w:spacing w:after="0" w:line="240" w:lineRule="auto"/>
              <w:rPr>
                <w:rFonts w:ascii="Century Gothic" w:hAnsi="Century Gothic" w:cs="Arial"/>
                <w:b/>
                <w:color w:val="000000"/>
                <w:u w:val="single"/>
              </w:rPr>
            </w:pPr>
            <w:r>
              <w:rPr>
                <w:rFonts w:ascii="Century Gothic" w:hAnsi="Century Gothic" w:cs="Arial"/>
                <w:b/>
                <w:color w:val="000000"/>
                <w:u w:val="single"/>
              </w:rPr>
              <w:t>Any Other Business</w:t>
            </w:r>
          </w:p>
          <w:p w:rsidR="00357D92" w:rsidRPr="00357D92" w:rsidRDefault="00357D92" w:rsidP="00483AB7">
            <w:pPr>
              <w:spacing w:after="0" w:line="240" w:lineRule="auto"/>
              <w:rPr>
                <w:rFonts w:ascii="Century Gothic" w:hAnsi="Century Gothic" w:cs="Arial"/>
                <w:color w:val="000000"/>
              </w:rPr>
            </w:pPr>
            <w:r>
              <w:rPr>
                <w:rFonts w:ascii="Century Gothic" w:hAnsi="Century Gothic" w:cs="Arial"/>
                <w:color w:val="000000"/>
              </w:rPr>
              <w:t>None</w:t>
            </w:r>
          </w:p>
        </w:tc>
        <w:tc>
          <w:tcPr>
            <w:tcW w:w="1281" w:type="dxa"/>
          </w:tcPr>
          <w:p w:rsidR="00DA1CF8" w:rsidRPr="00C76C46" w:rsidRDefault="00DA1CF8" w:rsidP="00483AB7">
            <w:pPr>
              <w:spacing w:after="0" w:line="240" w:lineRule="auto"/>
              <w:rPr>
                <w:rFonts w:ascii="Century Gothic" w:hAnsi="Century Gothic" w:cs="Arial"/>
                <w:color w:val="000000"/>
                <w:sz w:val="18"/>
                <w:szCs w:val="18"/>
                <w:u w:val="single"/>
              </w:rPr>
            </w:pPr>
          </w:p>
        </w:tc>
      </w:tr>
      <w:tr w:rsidR="00DA1CF8" w:rsidRPr="00C76C46" w:rsidTr="005357FF">
        <w:tc>
          <w:tcPr>
            <w:tcW w:w="1413" w:type="dxa"/>
          </w:tcPr>
          <w:p w:rsidR="00DA1CF8" w:rsidRDefault="00DA1CF8" w:rsidP="005357FF">
            <w:pPr>
              <w:spacing w:after="0" w:line="240" w:lineRule="auto"/>
              <w:rPr>
                <w:rFonts w:ascii="Century Gothic" w:hAnsi="Century Gothic" w:cs="Arial Narrow"/>
                <w:b/>
                <w:color w:val="000000"/>
              </w:rPr>
            </w:pPr>
            <w:r>
              <w:rPr>
                <w:rFonts w:ascii="Century Gothic" w:hAnsi="Century Gothic" w:cs="Arial Narrow"/>
                <w:b/>
                <w:color w:val="000000"/>
              </w:rPr>
              <w:t xml:space="preserve">1.14 </w:t>
            </w:r>
            <w:r w:rsidRPr="00DA1CF8">
              <w:rPr>
                <w:rFonts w:ascii="Century Gothic" w:hAnsi="Century Gothic" w:cs="Arial Narrow"/>
                <w:b/>
                <w:color w:val="000000"/>
                <w:sz w:val="16"/>
                <w:szCs w:val="16"/>
              </w:rPr>
              <w:t>15/16</w:t>
            </w:r>
          </w:p>
        </w:tc>
        <w:tc>
          <w:tcPr>
            <w:tcW w:w="7229" w:type="dxa"/>
          </w:tcPr>
          <w:p w:rsidR="00DA1CF8" w:rsidRDefault="00DA1CF8" w:rsidP="00483AB7">
            <w:pPr>
              <w:spacing w:after="0" w:line="240" w:lineRule="auto"/>
              <w:rPr>
                <w:rFonts w:ascii="Century Gothic" w:hAnsi="Century Gothic" w:cs="Arial"/>
                <w:b/>
                <w:color w:val="000000"/>
                <w:u w:val="single"/>
              </w:rPr>
            </w:pPr>
            <w:r>
              <w:rPr>
                <w:rFonts w:ascii="Century Gothic" w:hAnsi="Century Gothic" w:cs="Arial"/>
                <w:b/>
                <w:color w:val="000000"/>
                <w:u w:val="single"/>
              </w:rPr>
              <w:t>Items to Take Forward to the Next Corporation Meeting</w:t>
            </w:r>
          </w:p>
          <w:p w:rsidR="00357D92" w:rsidRDefault="00357D92" w:rsidP="00357D92">
            <w:pPr>
              <w:tabs>
                <w:tab w:val="left" w:pos="0"/>
                <w:tab w:val="left" w:pos="709"/>
                <w:tab w:val="left" w:pos="851"/>
                <w:tab w:val="left" w:pos="7655"/>
              </w:tabs>
              <w:spacing w:after="0" w:line="240" w:lineRule="auto"/>
              <w:rPr>
                <w:rFonts w:ascii="Century Gothic" w:eastAsia="Times New Roman" w:hAnsi="Century Gothic" w:cs="Times New Roman"/>
                <w:bCs/>
              </w:rPr>
            </w:pPr>
            <w:r>
              <w:rPr>
                <w:rFonts w:ascii="Century Gothic" w:eastAsia="Times New Roman" w:hAnsi="Century Gothic" w:cs="Times New Roman"/>
                <w:bCs/>
              </w:rPr>
              <w:t>SW confirmed that the key points from the meeting would be taken to the Corporation: the Risk Register, Risk Management Group, Security and Audit Areas to focus on.</w:t>
            </w:r>
          </w:p>
          <w:p w:rsidR="00616918" w:rsidRDefault="00616918" w:rsidP="00357D92">
            <w:pPr>
              <w:tabs>
                <w:tab w:val="left" w:pos="0"/>
                <w:tab w:val="left" w:pos="709"/>
                <w:tab w:val="left" w:pos="851"/>
                <w:tab w:val="left" w:pos="7655"/>
              </w:tabs>
              <w:spacing w:after="0" w:line="240" w:lineRule="auto"/>
              <w:rPr>
                <w:rFonts w:ascii="Century Gothic" w:eastAsia="Times New Roman" w:hAnsi="Century Gothic" w:cs="Times New Roman"/>
                <w:bCs/>
              </w:rPr>
            </w:pPr>
          </w:p>
          <w:p w:rsidR="00616918" w:rsidRDefault="00616918" w:rsidP="00357D92">
            <w:pPr>
              <w:tabs>
                <w:tab w:val="left" w:pos="0"/>
                <w:tab w:val="left" w:pos="709"/>
                <w:tab w:val="left" w:pos="851"/>
                <w:tab w:val="left" w:pos="7655"/>
              </w:tabs>
              <w:spacing w:after="0" w:line="240" w:lineRule="auto"/>
              <w:rPr>
                <w:rFonts w:ascii="Century Gothic" w:eastAsia="Times New Roman" w:hAnsi="Century Gothic" w:cs="Times New Roman"/>
                <w:bCs/>
              </w:rPr>
            </w:pPr>
            <w:r>
              <w:rPr>
                <w:rFonts w:ascii="Century Gothic" w:eastAsia="Times New Roman" w:hAnsi="Century Gothic" w:cs="Times New Roman"/>
                <w:bCs/>
              </w:rPr>
              <w:t xml:space="preserve">JW noted thanks to </w:t>
            </w:r>
            <w:proofErr w:type="spellStart"/>
            <w:r>
              <w:rPr>
                <w:rFonts w:ascii="Century Gothic" w:eastAsia="Times New Roman" w:hAnsi="Century Gothic" w:cs="Times New Roman"/>
                <w:bCs/>
              </w:rPr>
              <w:t>Buzzacott</w:t>
            </w:r>
            <w:proofErr w:type="spellEnd"/>
            <w:r>
              <w:rPr>
                <w:rFonts w:ascii="Century Gothic" w:eastAsia="Times New Roman" w:hAnsi="Century Gothic" w:cs="Times New Roman"/>
                <w:bCs/>
              </w:rPr>
              <w:t xml:space="preserve"> for their work.</w:t>
            </w:r>
          </w:p>
          <w:p w:rsidR="00357D92" w:rsidRPr="00357D92" w:rsidRDefault="00357D92" w:rsidP="00616918">
            <w:pPr>
              <w:tabs>
                <w:tab w:val="left" w:pos="0"/>
                <w:tab w:val="left" w:pos="709"/>
                <w:tab w:val="left" w:pos="851"/>
                <w:tab w:val="left" w:pos="7655"/>
              </w:tabs>
              <w:spacing w:after="0" w:line="240" w:lineRule="auto"/>
              <w:rPr>
                <w:rFonts w:ascii="Century Gothic" w:hAnsi="Century Gothic" w:cs="Arial"/>
                <w:color w:val="000000"/>
              </w:rPr>
            </w:pPr>
          </w:p>
        </w:tc>
        <w:tc>
          <w:tcPr>
            <w:tcW w:w="1281" w:type="dxa"/>
          </w:tcPr>
          <w:p w:rsidR="00DA1CF8" w:rsidRPr="00C76C46" w:rsidRDefault="00DA1CF8" w:rsidP="00483AB7">
            <w:pPr>
              <w:spacing w:after="0" w:line="240" w:lineRule="auto"/>
              <w:rPr>
                <w:rFonts w:ascii="Century Gothic" w:hAnsi="Century Gothic" w:cs="Arial"/>
                <w:color w:val="000000"/>
                <w:sz w:val="18"/>
                <w:szCs w:val="18"/>
                <w:u w:val="single"/>
              </w:rPr>
            </w:pPr>
          </w:p>
        </w:tc>
      </w:tr>
      <w:tr w:rsidR="007A32A8" w:rsidRPr="00C76C46" w:rsidTr="005357FF">
        <w:tc>
          <w:tcPr>
            <w:tcW w:w="1413" w:type="dxa"/>
          </w:tcPr>
          <w:p w:rsidR="007A32A8" w:rsidRDefault="00616918" w:rsidP="005357FF">
            <w:pPr>
              <w:spacing w:after="0" w:line="240" w:lineRule="auto"/>
              <w:rPr>
                <w:rFonts w:ascii="Century Gothic" w:hAnsi="Century Gothic" w:cs="Arial Narrow"/>
                <w:b/>
                <w:color w:val="000000"/>
              </w:rPr>
            </w:pPr>
            <w:r>
              <w:rPr>
                <w:rFonts w:ascii="Century Gothic" w:hAnsi="Century Gothic" w:cs="Arial Narrow"/>
                <w:b/>
                <w:color w:val="000000"/>
              </w:rPr>
              <w:t>1.15</w:t>
            </w:r>
          </w:p>
          <w:p w:rsidR="00616918" w:rsidRPr="00616918" w:rsidRDefault="00616918" w:rsidP="005357FF">
            <w:pPr>
              <w:spacing w:after="0" w:line="240" w:lineRule="auto"/>
              <w:rPr>
                <w:rFonts w:ascii="Century Gothic" w:hAnsi="Century Gothic" w:cs="Arial Narrow"/>
                <w:b/>
                <w:color w:val="000000"/>
                <w:sz w:val="16"/>
                <w:szCs w:val="16"/>
              </w:rPr>
            </w:pPr>
            <w:r w:rsidRPr="00616918">
              <w:rPr>
                <w:rFonts w:ascii="Century Gothic" w:hAnsi="Century Gothic" w:cs="Arial Narrow"/>
                <w:b/>
                <w:color w:val="000000"/>
                <w:sz w:val="16"/>
                <w:szCs w:val="16"/>
              </w:rPr>
              <w:t>15/16</w:t>
            </w:r>
          </w:p>
        </w:tc>
        <w:tc>
          <w:tcPr>
            <w:tcW w:w="7229" w:type="dxa"/>
          </w:tcPr>
          <w:p w:rsidR="00616918" w:rsidRPr="00616918" w:rsidRDefault="00616918" w:rsidP="00616918">
            <w:pPr>
              <w:tabs>
                <w:tab w:val="left" w:pos="0"/>
                <w:tab w:val="left" w:pos="709"/>
                <w:tab w:val="left" w:pos="851"/>
                <w:tab w:val="left" w:pos="7655"/>
              </w:tabs>
              <w:spacing w:after="0" w:line="240" w:lineRule="auto"/>
              <w:rPr>
                <w:rFonts w:ascii="Century Gothic" w:eastAsia="Times New Roman" w:hAnsi="Century Gothic" w:cs="Times New Roman"/>
                <w:b/>
                <w:bCs/>
                <w:u w:val="single"/>
              </w:rPr>
            </w:pPr>
            <w:r w:rsidRPr="00616918">
              <w:rPr>
                <w:rFonts w:ascii="Century Gothic" w:eastAsia="Times New Roman" w:hAnsi="Century Gothic" w:cs="Times New Roman"/>
                <w:b/>
                <w:bCs/>
              </w:rPr>
              <w:t>DATE &amp; TIME OF THE NEXT MEETING</w:t>
            </w:r>
          </w:p>
          <w:p w:rsidR="00616918" w:rsidRDefault="00616918" w:rsidP="00616918">
            <w:pPr>
              <w:tabs>
                <w:tab w:val="left" w:pos="0"/>
                <w:tab w:val="left" w:pos="709"/>
                <w:tab w:val="left" w:pos="851"/>
                <w:tab w:val="left" w:pos="7655"/>
              </w:tabs>
              <w:spacing w:after="0" w:line="240" w:lineRule="auto"/>
              <w:rPr>
                <w:rFonts w:ascii="Century Gothic" w:eastAsia="Times New Roman" w:hAnsi="Century Gothic" w:cs="Times New Roman"/>
              </w:rPr>
            </w:pPr>
            <w:r>
              <w:rPr>
                <w:rFonts w:ascii="Century Gothic" w:eastAsia="Times New Roman" w:hAnsi="Century Gothic" w:cs="Times New Roman"/>
              </w:rPr>
              <w:t xml:space="preserve">The next confirmed meeting is on </w:t>
            </w:r>
            <w:r w:rsidRPr="00616918">
              <w:rPr>
                <w:rFonts w:ascii="Century Gothic" w:eastAsia="Times New Roman" w:hAnsi="Century Gothic" w:cs="Times New Roman"/>
              </w:rPr>
              <w:t>Monday 7</w:t>
            </w:r>
            <w:r w:rsidRPr="00616918">
              <w:rPr>
                <w:rFonts w:ascii="Century Gothic" w:eastAsia="Times New Roman" w:hAnsi="Century Gothic" w:cs="Times New Roman"/>
                <w:vertAlign w:val="superscript"/>
              </w:rPr>
              <w:t>th</w:t>
            </w:r>
            <w:r w:rsidRPr="00616918">
              <w:rPr>
                <w:rFonts w:ascii="Century Gothic" w:eastAsia="Times New Roman" w:hAnsi="Century Gothic" w:cs="Times New Roman"/>
              </w:rPr>
              <w:t xml:space="preserve"> March 2016, time to be confirmed</w:t>
            </w:r>
            <w:r>
              <w:rPr>
                <w:rFonts w:ascii="Century Gothic" w:eastAsia="Times New Roman" w:hAnsi="Century Gothic" w:cs="Times New Roman"/>
              </w:rPr>
              <w:t xml:space="preserve">.  However, an additional meeting in January was agreed. </w:t>
            </w:r>
          </w:p>
          <w:p w:rsidR="00616918" w:rsidRPr="00616918" w:rsidRDefault="00616918" w:rsidP="00527090">
            <w:pPr>
              <w:tabs>
                <w:tab w:val="left" w:pos="0"/>
                <w:tab w:val="left" w:pos="709"/>
                <w:tab w:val="left" w:pos="851"/>
                <w:tab w:val="left" w:pos="7655"/>
              </w:tabs>
              <w:spacing w:after="0" w:line="240" w:lineRule="auto"/>
              <w:rPr>
                <w:rFonts w:ascii="Century Gothic" w:eastAsia="Times New Roman" w:hAnsi="Century Gothic" w:cs="Times New Roman"/>
                <w:i/>
                <w:color w:val="FF0000"/>
              </w:rPr>
            </w:pPr>
            <w:r w:rsidRPr="00616918">
              <w:rPr>
                <w:rFonts w:ascii="Century Gothic" w:eastAsia="Times New Roman" w:hAnsi="Century Gothic" w:cs="Times New Roman"/>
                <w:i/>
                <w:color w:val="FF0000"/>
              </w:rPr>
              <w:t>Action: SW to send a round-robin email suggesting dates for a</w:t>
            </w:r>
            <w:r w:rsidR="00527090">
              <w:rPr>
                <w:rFonts w:ascii="Century Gothic" w:eastAsia="Times New Roman" w:hAnsi="Century Gothic" w:cs="Times New Roman"/>
                <w:i/>
                <w:color w:val="FF0000"/>
              </w:rPr>
              <w:t xml:space="preserve"> 6 pm January meeting.</w:t>
            </w:r>
          </w:p>
        </w:tc>
        <w:tc>
          <w:tcPr>
            <w:tcW w:w="1281" w:type="dxa"/>
          </w:tcPr>
          <w:p w:rsidR="007A32A8" w:rsidRDefault="007A32A8" w:rsidP="009A5EC6">
            <w:pPr>
              <w:spacing w:after="0" w:line="240" w:lineRule="auto"/>
              <w:rPr>
                <w:rFonts w:ascii="Century Gothic" w:hAnsi="Century Gothic" w:cs="Arial"/>
                <w:color w:val="000000"/>
                <w:sz w:val="18"/>
                <w:szCs w:val="18"/>
                <w:u w:val="single"/>
              </w:rPr>
            </w:pPr>
          </w:p>
          <w:p w:rsidR="00FA6688" w:rsidRDefault="00FA6688" w:rsidP="009A5EC6">
            <w:pPr>
              <w:spacing w:after="0" w:line="240" w:lineRule="auto"/>
              <w:rPr>
                <w:rFonts w:ascii="Century Gothic" w:hAnsi="Century Gothic" w:cs="Arial"/>
                <w:color w:val="000000"/>
                <w:sz w:val="18"/>
                <w:szCs w:val="18"/>
                <w:u w:val="single"/>
              </w:rPr>
            </w:pPr>
          </w:p>
          <w:p w:rsidR="00FA6688" w:rsidRDefault="00FA6688" w:rsidP="009A5EC6">
            <w:pPr>
              <w:spacing w:after="0" w:line="240" w:lineRule="auto"/>
              <w:rPr>
                <w:rFonts w:ascii="Century Gothic" w:hAnsi="Century Gothic" w:cs="Arial"/>
                <w:color w:val="000000"/>
                <w:sz w:val="18"/>
                <w:szCs w:val="18"/>
                <w:u w:val="single"/>
              </w:rPr>
            </w:pPr>
          </w:p>
          <w:p w:rsidR="00FA6688" w:rsidRDefault="00FA6688" w:rsidP="009A5EC6">
            <w:pPr>
              <w:spacing w:after="0" w:line="240" w:lineRule="auto"/>
              <w:rPr>
                <w:rFonts w:ascii="Century Gothic" w:hAnsi="Century Gothic" w:cs="Arial"/>
                <w:color w:val="000000"/>
                <w:sz w:val="18"/>
                <w:szCs w:val="18"/>
                <w:u w:val="single"/>
              </w:rPr>
            </w:pPr>
          </w:p>
          <w:p w:rsidR="00FA6688" w:rsidRDefault="00FA6688" w:rsidP="009A5EC6">
            <w:pPr>
              <w:spacing w:after="0" w:line="240" w:lineRule="auto"/>
              <w:rPr>
                <w:rFonts w:ascii="Century Gothic" w:hAnsi="Century Gothic" w:cs="Arial"/>
                <w:color w:val="000000"/>
                <w:sz w:val="18"/>
                <w:szCs w:val="18"/>
                <w:u w:val="single"/>
              </w:rPr>
            </w:pPr>
          </w:p>
          <w:p w:rsidR="00FA6688" w:rsidRPr="00C76C46" w:rsidRDefault="00FA6688" w:rsidP="009A5EC6">
            <w:pPr>
              <w:spacing w:after="0" w:line="240" w:lineRule="auto"/>
              <w:rPr>
                <w:rFonts w:ascii="Century Gothic" w:hAnsi="Century Gothic" w:cs="Arial"/>
                <w:color w:val="000000"/>
                <w:sz w:val="18"/>
                <w:szCs w:val="18"/>
                <w:u w:val="single"/>
              </w:rPr>
            </w:pPr>
            <w:r>
              <w:rPr>
                <w:rFonts w:ascii="Century Gothic" w:hAnsi="Century Gothic" w:cs="Arial"/>
                <w:color w:val="000000"/>
                <w:sz w:val="18"/>
                <w:szCs w:val="18"/>
                <w:u w:val="single"/>
              </w:rPr>
              <w:t>Chair</w:t>
            </w:r>
          </w:p>
        </w:tc>
      </w:tr>
      <w:tr w:rsidR="00617283" w:rsidRPr="00C76C46" w:rsidTr="005357FF">
        <w:tc>
          <w:tcPr>
            <w:tcW w:w="1413" w:type="dxa"/>
          </w:tcPr>
          <w:p w:rsidR="00617283" w:rsidRPr="00C76C46" w:rsidRDefault="00616918" w:rsidP="005357FF">
            <w:pPr>
              <w:spacing w:after="0" w:line="240" w:lineRule="auto"/>
              <w:rPr>
                <w:rFonts w:ascii="Century Gothic" w:hAnsi="Century Gothic" w:cs="Arial Narrow"/>
                <w:b/>
                <w:bCs/>
                <w:color w:val="000000"/>
              </w:rPr>
            </w:pPr>
            <w:r>
              <w:rPr>
                <w:rFonts w:ascii="Century Gothic" w:hAnsi="Century Gothic" w:cs="Arial Narrow"/>
                <w:b/>
                <w:color w:val="000000"/>
              </w:rPr>
              <w:t>1</w:t>
            </w:r>
            <w:r w:rsidR="00FA62BC" w:rsidRPr="00C76C46">
              <w:rPr>
                <w:rFonts w:ascii="Century Gothic" w:hAnsi="Century Gothic" w:cs="Arial Narrow"/>
                <w:b/>
                <w:color w:val="000000"/>
              </w:rPr>
              <w:t>.</w:t>
            </w:r>
            <w:r w:rsidR="00617283" w:rsidRPr="00C76C46">
              <w:rPr>
                <w:rFonts w:ascii="Century Gothic" w:hAnsi="Century Gothic" w:cs="Arial Narrow"/>
                <w:b/>
                <w:color w:val="000000"/>
              </w:rPr>
              <w:t>1</w:t>
            </w:r>
            <w:r w:rsidR="00C836A7">
              <w:rPr>
                <w:rFonts w:ascii="Century Gothic" w:hAnsi="Century Gothic" w:cs="Arial Narrow"/>
                <w:b/>
                <w:color w:val="000000"/>
              </w:rPr>
              <w:t>6</w:t>
            </w:r>
            <w:r w:rsidR="00617283" w:rsidRPr="00C76C46">
              <w:rPr>
                <w:rFonts w:ascii="Century Gothic" w:hAnsi="Century Gothic" w:cs="Arial Narrow"/>
                <w:b/>
                <w:color w:val="000000"/>
              </w:rPr>
              <w:t xml:space="preserve"> </w:t>
            </w:r>
            <w:r w:rsidR="00C836A7">
              <w:rPr>
                <w:rFonts w:ascii="Century Gothic" w:hAnsi="Century Gothic" w:cs="Arial Narrow"/>
                <w:b/>
                <w:color w:val="000000"/>
                <w:sz w:val="16"/>
                <w:szCs w:val="16"/>
              </w:rPr>
              <w:t>15/16</w:t>
            </w:r>
          </w:p>
        </w:tc>
        <w:tc>
          <w:tcPr>
            <w:tcW w:w="7229" w:type="dxa"/>
          </w:tcPr>
          <w:p w:rsidR="00617283" w:rsidRDefault="00617283" w:rsidP="009A5EC6">
            <w:pPr>
              <w:spacing w:after="0" w:line="240" w:lineRule="auto"/>
              <w:rPr>
                <w:rFonts w:ascii="Century Gothic" w:hAnsi="Century Gothic" w:cs="Arial"/>
                <w:b/>
                <w:bCs/>
                <w:color w:val="000000"/>
                <w:u w:val="single"/>
              </w:rPr>
            </w:pPr>
            <w:r w:rsidRPr="00C76C46">
              <w:rPr>
                <w:rFonts w:ascii="Century Gothic" w:hAnsi="Century Gothic" w:cs="Arial"/>
                <w:b/>
                <w:bCs/>
                <w:color w:val="000000"/>
                <w:u w:val="single"/>
              </w:rPr>
              <w:t>Meeting closure</w:t>
            </w:r>
          </w:p>
          <w:p w:rsidR="00CD335F" w:rsidRPr="00C76C46" w:rsidRDefault="00CD335F" w:rsidP="009A5EC6">
            <w:pPr>
              <w:spacing w:after="0" w:line="240" w:lineRule="auto"/>
              <w:rPr>
                <w:rFonts w:ascii="Century Gothic" w:hAnsi="Century Gothic" w:cs="Arial"/>
                <w:b/>
                <w:bCs/>
                <w:color w:val="000000"/>
                <w:u w:val="single"/>
              </w:rPr>
            </w:pPr>
            <w:r w:rsidRPr="00C76C46">
              <w:rPr>
                <w:rFonts w:ascii="Century Gothic" w:hAnsi="Century Gothic" w:cs="Arial"/>
                <w:color w:val="000000"/>
              </w:rPr>
              <w:t xml:space="preserve">The meeting closed at </w:t>
            </w:r>
            <w:r>
              <w:rPr>
                <w:rFonts w:ascii="Century Gothic" w:hAnsi="Century Gothic" w:cs="Arial"/>
                <w:color w:val="000000"/>
              </w:rPr>
              <w:t xml:space="preserve">11.24 am. </w:t>
            </w:r>
          </w:p>
        </w:tc>
        <w:tc>
          <w:tcPr>
            <w:tcW w:w="1281" w:type="dxa"/>
          </w:tcPr>
          <w:p w:rsidR="00617283" w:rsidRPr="00C76C46" w:rsidRDefault="00617283" w:rsidP="009A5EC6">
            <w:pPr>
              <w:spacing w:after="0" w:line="240" w:lineRule="auto"/>
              <w:rPr>
                <w:rFonts w:ascii="Century Gothic" w:hAnsi="Century Gothic" w:cs="Arial"/>
                <w:color w:val="000000"/>
                <w:sz w:val="18"/>
                <w:szCs w:val="18"/>
                <w:u w:val="single"/>
              </w:rPr>
            </w:pPr>
          </w:p>
        </w:tc>
      </w:tr>
    </w:tbl>
    <w:p w:rsidR="00C538AD" w:rsidRPr="00C76C46" w:rsidRDefault="00C538AD" w:rsidP="00E72258">
      <w:pPr>
        <w:rPr>
          <w:rFonts w:ascii="Century Gothic" w:hAnsi="Century Gothic" w:cs="Arial"/>
        </w:rPr>
      </w:pPr>
    </w:p>
    <w:p w:rsidR="0057728C" w:rsidRPr="00C76C46" w:rsidRDefault="0057728C" w:rsidP="00E72258">
      <w:pPr>
        <w:rPr>
          <w:rFonts w:ascii="Century Gothic" w:hAnsi="Century Gothic" w:cs="Arial"/>
        </w:rPr>
      </w:pPr>
      <w:r w:rsidRPr="00C76C46">
        <w:rPr>
          <w:rFonts w:ascii="Century Gothic" w:hAnsi="Century Gothic" w:cs="Arial"/>
        </w:rPr>
        <w:t xml:space="preserve">MINUTES of the meeting held on </w:t>
      </w:r>
      <w:r w:rsidR="00483AB7">
        <w:rPr>
          <w:rFonts w:ascii="Century Gothic" w:hAnsi="Century Gothic" w:cs="Arial"/>
        </w:rPr>
        <w:t xml:space="preserve">Monday </w:t>
      </w:r>
      <w:r w:rsidR="00CD335F">
        <w:rPr>
          <w:rFonts w:ascii="Century Gothic" w:hAnsi="Century Gothic" w:cs="Arial"/>
        </w:rPr>
        <w:t>16</w:t>
      </w:r>
      <w:r w:rsidR="00CD335F" w:rsidRPr="00CD335F">
        <w:rPr>
          <w:rFonts w:ascii="Century Gothic" w:hAnsi="Century Gothic" w:cs="Arial"/>
          <w:vertAlign w:val="superscript"/>
        </w:rPr>
        <w:t>th</w:t>
      </w:r>
      <w:r w:rsidR="00CD335F">
        <w:rPr>
          <w:rFonts w:ascii="Century Gothic" w:hAnsi="Century Gothic" w:cs="Arial"/>
        </w:rPr>
        <w:t xml:space="preserve"> November</w:t>
      </w:r>
      <w:r w:rsidR="006C4B77">
        <w:rPr>
          <w:rFonts w:ascii="Century Gothic" w:hAnsi="Century Gothic" w:cs="Arial"/>
        </w:rPr>
        <w:t xml:space="preserve"> 2015</w:t>
      </w:r>
      <w:r w:rsidR="001375F7" w:rsidRPr="00C76C46">
        <w:rPr>
          <w:rFonts w:ascii="Century Gothic" w:hAnsi="Century Gothic" w:cs="Arial"/>
        </w:rPr>
        <w:t xml:space="preserve"> </w:t>
      </w:r>
      <w:r w:rsidRPr="00C76C46">
        <w:rPr>
          <w:rFonts w:ascii="Century Gothic" w:hAnsi="Century Gothic" w:cs="Arial"/>
        </w:rPr>
        <w:t>were agreed and accepted as a true and accurate record and signed by the Chair</w:t>
      </w:r>
    </w:p>
    <w:p w:rsidR="0057728C" w:rsidRPr="00C76C46" w:rsidRDefault="0057728C" w:rsidP="00E72258">
      <w:pPr>
        <w:rPr>
          <w:rFonts w:ascii="Century Gothic" w:hAnsi="Century Gothic" w:cs="Arial"/>
        </w:rPr>
      </w:pPr>
      <w:r w:rsidRPr="00C76C46">
        <w:rPr>
          <w:rFonts w:ascii="Century Gothic" w:hAnsi="Century Gothic" w:cs="Arial"/>
        </w:rPr>
        <w:t>………………………………</w:t>
      </w:r>
      <w:r w:rsidR="00EB6D6F" w:rsidRPr="00C76C46">
        <w:rPr>
          <w:rFonts w:ascii="Century Gothic" w:hAnsi="Century Gothic" w:cs="Arial"/>
        </w:rPr>
        <w:t>....</w:t>
      </w:r>
      <w:r w:rsidRPr="00C76C46">
        <w:rPr>
          <w:rFonts w:ascii="Century Gothic" w:hAnsi="Century Gothic" w:cs="Arial"/>
        </w:rPr>
        <w:t>……………..</w:t>
      </w:r>
    </w:p>
    <w:p w:rsidR="0057728C" w:rsidRPr="00C76C46" w:rsidRDefault="0057728C" w:rsidP="00E72258">
      <w:pPr>
        <w:rPr>
          <w:rFonts w:ascii="Century Gothic" w:hAnsi="Century Gothic" w:cs="Arial"/>
          <w:sz w:val="24"/>
          <w:szCs w:val="24"/>
        </w:rPr>
      </w:pPr>
      <w:proofErr w:type="gramStart"/>
      <w:r w:rsidRPr="00C76C46">
        <w:rPr>
          <w:rFonts w:ascii="Century Gothic" w:hAnsi="Century Gothic" w:cs="Arial"/>
        </w:rPr>
        <w:t>on</w:t>
      </w:r>
      <w:proofErr w:type="gramEnd"/>
      <w:r w:rsidRPr="00C76C46">
        <w:rPr>
          <w:rFonts w:ascii="Century Gothic" w:hAnsi="Century Gothic" w:cs="Arial"/>
        </w:rPr>
        <w:t xml:space="preserve"> ……</w:t>
      </w:r>
      <w:r w:rsidRPr="00C76C46">
        <w:rPr>
          <w:rFonts w:ascii="Century Gothic" w:hAnsi="Century Gothic" w:cs="Arial"/>
          <w:sz w:val="24"/>
          <w:szCs w:val="24"/>
        </w:rPr>
        <w:t>…………………………………….</w:t>
      </w:r>
    </w:p>
    <w:sectPr w:rsidR="0057728C" w:rsidRPr="00C76C46" w:rsidSect="0027349D">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331" w:rsidRDefault="00060331" w:rsidP="00004D5B">
      <w:pPr>
        <w:spacing w:after="0" w:line="240" w:lineRule="auto"/>
      </w:pPr>
      <w:r>
        <w:separator/>
      </w:r>
    </w:p>
  </w:endnote>
  <w:endnote w:type="continuationSeparator" w:id="0">
    <w:p w:rsidR="00060331" w:rsidRDefault="00060331" w:rsidP="00004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0A5" w:rsidRPr="00C76C46" w:rsidRDefault="007400A5" w:rsidP="0027349D">
    <w:pPr>
      <w:pStyle w:val="Footer"/>
      <w:tabs>
        <w:tab w:val="clear" w:pos="4513"/>
        <w:tab w:val="clear" w:pos="9026"/>
        <w:tab w:val="center" w:pos="4820"/>
        <w:tab w:val="right" w:pos="9781"/>
      </w:tabs>
      <w:rPr>
        <w:rFonts w:ascii="Century Gothic" w:hAnsi="Century Gothic"/>
        <w:sz w:val="24"/>
        <w:szCs w:val="24"/>
      </w:rPr>
    </w:pPr>
    <w:r>
      <w:rPr>
        <w:rFonts w:ascii="Century Gothic" w:hAnsi="Century Gothic"/>
      </w:rPr>
      <w:t xml:space="preserve">Audit </w:t>
    </w:r>
    <w:r w:rsidRPr="00C76C46">
      <w:rPr>
        <w:rFonts w:ascii="Century Gothic" w:hAnsi="Century Gothic"/>
      </w:rPr>
      <w:t>Committee</w:t>
    </w:r>
    <w:r w:rsidRPr="00C76C46">
      <w:rPr>
        <w:rFonts w:ascii="Century Gothic" w:hAnsi="Century Gothic"/>
      </w:rPr>
      <w:tab/>
      <w:t xml:space="preserve">Page </w:t>
    </w:r>
    <w:r w:rsidRPr="00C76C46">
      <w:rPr>
        <w:rFonts w:ascii="Century Gothic" w:hAnsi="Century Gothic"/>
        <w:b/>
        <w:bCs/>
      </w:rPr>
      <w:fldChar w:fldCharType="begin"/>
    </w:r>
    <w:r w:rsidRPr="00C76C46">
      <w:rPr>
        <w:rFonts w:ascii="Century Gothic" w:hAnsi="Century Gothic"/>
        <w:b/>
        <w:bCs/>
      </w:rPr>
      <w:instrText xml:space="preserve"> PAGE </w:instrText>
    </w:r>
    <w:r w:rsidRPr="00C76C46">
      <w:rPr>
        <w:rFonts w:ascii="Century Gothic" w:hAnsi="Century Gothic"/>
        <w:b/>
        <w:bCs/>
      </w:rPr>
      <w:fldChar w:fldCharType="separate"/>
    </w:r>
    <w:r w:rsidR="001656B4">
      <w:rPr>
        <w:rFonts w:ascii="Century Gothic" w:hAnsi="Century Gothic"/>
        <w:b/>
        <w:bCs/>
        <w:noProof/>
      </w:rPr>
      <w:t>12</w:t>
    </w:r>
    <w:r w:rsidRPr="00C76C46">
      <w:rPr>
        <w:rFonts w:ascii="Century Gothic" w:hAnsi="Century Gothic"/>
        <w:b/>
        <w:bCs/>
      </w:rPr>
      <w:fldChar w:fldCharType="end"/>
    </w:r>
    <w:r w:rsidRPr="00C76C46">
      <w:rPr>
        <w:rFonts w:ascii="Century Gothic" w:hAnsi="Century Gothic"/>
      </w:rPr>
      <w:t xml:space="preserve"> of </w:t>
    </w:r>
    <w:r w:rsidRPr="00C76C46">
      <w:rPr>
        <w:rFonts w:ascii="Century Gothic" w:hAnsi="Century Gothic"/>
        <w:b/>
        <w:bCs/>
      </w:rPr>
      <w:fldChar w:fldCharType="begin"/>
    </w:r>
    <w:r w:rsidRPr="00C76C46">
      <w:rPr>
        <w:rFonts w:ascii="Century Gothic" w:hAnsi="Century Gothic"/>
        <w:b/>
        <w:bCs/>
      </w:rPr>
      <w:instrText xml:space="preserve"> NUMPAGES  </w:instrText>
    </w:r>
    <w:r w:rsidRPr="00C76C46">
      <w:rPr>
        <w:rFonts w:ascii="Century Gothic" w:hAnsi="Century Gothic"/>
        <w:b/>
        <w:bCs/>
      </w:rPr>
      <w:fldChar w:fldCharType="separate"/>
    </w:r>
    <w:r w:rsidR="001656B4">
      <w:rPr>
        <w:rFonts w:ascii="Century Gothic" w:hAnsi="Century Gothic"/>
        <w:b/>
        <w:bCs/>
        <w:noProof/>
      </w:rPr>
      <w:t>12</w:t>
    </w:r>
    <w:r w:rsidRPr="00C76C46">
      <w:rPr>
        <w:rFonts w:ascii="Century Gothic" w:hAnsi="Century Gothic"/>
        <w:b/>
        <w:bCs/>
      </w:rPr>
      <w:fldChar w:fldCharType="end"/>
    </w:r>
    <w:r w:rsidRPr="00C76C46">
      <w:rPr>
        <w:rFonts w:ascii="Century Gothic" w:hAnsi="Century Gothic"/>
        <w:b/>
        <w:bCs/>
        <w:sz w:val="24"/>
        <w:szCs w:val="24"/>
      </w:rPr>
      <w:tab/>
    </w:r>
    <w:r>
      <w:rPr>
        <w:rFonts w:ascii="Century Gothic" w:hAnsi="Century Gothic"/>
        <w:sz w:val="24"/>
        <w:szCs w:val="24"/>
      </w:rPr>
      <w:t>Approved by Chair</w:t>
    </w:r>
  </w:p>
  <w:p w:rsidR="007400A5" w:rsidRPr="00C76C46" w:rsidRDefault="007400A5" w:rsidP="0027349D">
    <w:pPr>
      <w:pStyle w:val="Footer"/>
      <w:tabs>
        <w:tab w:val="clear" w:pos="4513"/>
        <w:tab w:val="clear" w:pos="9026"/>
        <w:tab w:val="center" w:pos="4820"/>
        <w:tab w:val="right" w:pos="9781"/>
      </w:tabs>
      <w:rPr>
        <w:rFonts w:ascii="Century Gothic" w:hAnsi="Century Gothic"/>
      </w:rPr>
    </w:pPr>
    <w:r w:rsidRPr="00C76C46">
      <w:rPr>
        <w:rFonts w:ascii="Century Gothic" w:hAnsi="Century Gothic"/>
      </w:rPr>
      <w:t>Minutes</w:t>
    </w:r>
    <w:r>
      <w:rPr>
        <w:rFonts w:ascii="Century Gothic" w:hAnsi="Century Gothic"/>
      </w:rPr>
      <w:t xml:space="preserve"> 2</w:t>
    </w:r>
    <w:r w:rsidRPr="005E2BFB">
      <w:rPr>
        <w:rFonts w:ascii="Century Gothic" w:hAnsi="Century Gothic"/>
        <w:vertAlign w:val="superscript"/>
      </w:rPr>
      <w:t>nd</w:t>
    </w:r>
    <w:r>
      <w:rPr>
        <w:rFonts w:ascii="Century Gothic" w:hAnsi="Century Gothic"/>
      </w:rPr>
      <w:t xml:space="preserve"> March 2015</w:t>
    </w:r>
    <w:r w:rsidRPr="00C76C46">
      <w:rPr>
        <w:rFonts w:ascii="Century Gothic" w:hAnsi="Century Gothic"/>
      </w:rPr>
      <w:tab/>
    </w:r>
    <w:r w:rsidRPr="00C76C46">
      <w:rPr>
        <w:rFonts w:ascii="Century Gothic" w:hAnsi="Century Gothic"/>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331" w:rsidRDefault="00060331" w:rsidP="00004D5B">
      <w:pPr>
        <w:spacing w:after="0" w:line="240" w:lineRule="auto"/>
      </w:pPr>
      <w:r>
        <w:separator/>
      </w:r>
    </w:p>
  </w:footnote>
  <w:footnote w:type="continuationSeparator" w:id="0">
    <w:p w:rsidR="00060331" w:rsidRDefault="00060331" w:rsidP="00004D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0A5" w:rsidRDefault="007400A5" w:rsidP="0027349D">
    <w:pPr>
      <w:pStyle w:val="Header"/>
      <w:tabs>
        <w:tab w:val="clear" w:pos="4513"/>
        <w:tab w:val="clear" w:pos="9026"/>
        <w:tab w:val="left" w:pos="-2268"/>
        <w:tab w:val="center" w:pos="4820"/>
        <w:tab w:val="right" w:pos="9781"/>
      </w:tabs>
      <w:rPr>
        <w:rFonts w:ascii="Century Gothic" w:hAnsi="Century Gothic"/>
      </w:rPr>
    </w:pPr>
  </w:p>
  <w:p w:rsidR="007400A5" w:rsidRPr="00C76C46" w:rsidRDefault="007400A5" w:rsidP="0027349D">
    <w:pPr>
      <w:pStyle w:val="Header"/>
      <w:tabs>
        <w:tab w:val="clear" w:pos="4513"/>
        <w:tab w:val="clear" w:pos="9026"/>
        <w:tab w:val="left" w:pos="-2268"/>
        <w:tab w:val="center" w:pos="4820"/>
        <w:tab w:val="right" w:pos="9781"/>
      </w:tabs>
      <w:rPr>
        <w:rFonts w:ascii="Century Gothic" w:hAnsi="Century Gothic"/>
      </w:rPr>
    </w:pPr>
    <w:r>
      <w:rPr>
        <w:rFonts w:ascii="Century Gothic" w:hAnsi="Century Gothic"/>
      </w:rPr>
      <w:t>Audit</w:t>
    </w:r>
    <w:r w:rsidRPr="00C76C46">
      <w:rPr>
        <w:rFonts w:ascii="Century Gothic" w:hAnsi="Century Gothic"/>
      </w:rPr>
      <w:t xml:space="preserve"> Committee</w:t>
    </w:r>
    <w:r w:rsidRPr="00C76C46">
      <w:rPr>
        <w:rFonts w:ascii="Century Gothic" w:hAnsi="Century Gothic"/>
      </w:rPr>
      <w:tab/>
    </w:r>
    <w:r w:rsidRPr="00C76C46">
      <w:rPr>
        <w:rFonts w:ascii="Century Gothic" w:hAnsi="Century Gothic"/>
      </w:rPr>
      <w:tab/>
      <w:t>Minutes</w:t>
    </w:r>
  </w:p>
  <w:p w:rsidR="007400A5" w:rsidRPr="00C76C46" w:rsidRDefault="007400A5">
    <w:pPr>
      <w:pStyle w:val="Header"/>
      <w:rPr>
        <w:rFonts w:ascii="Century Gothic" w:hAnsi="Century Gothic"/>
      </w:rPr>
    </w:pPr>
    <w:r>
      <w:rPr>
        <w:rFonts w:ascii="Century Gothic" w:hAnsi="Century Gothic"/>
      </w:rPr>
      <w:t>15/16</w:t>
    </w:r>
  </w:p>
  <w:p w:rsidR="007400A5" w:rsidRDefault="007400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847AE"/>
    <w:multiLevelType w:val="hybridMultilevel"/>
    <w:tmpl w:val="3A10FB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854A75"/>
    <w:multiLevelType w:val="hybridMultilevel"/>
    <w:tmpl w:val="9F0287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834ACB"/>
    <w:multiLevelType w:val="hybridMultilevel"/>
    <w:tmpl w:val="B992CE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952D30"/>
    <w:multiLevelType w:val="hybridMultilevel"/>
    <w:tmpl w:val="82A0C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C53B15"/>
    <w:multiLevelType w:val="hybridMultilevel"/>
    <w:tmpl w:val="9D1E20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E7557F7"/>
    <w:multiLevelType w:val="hybridMultilevel"/>
    <w:tmpl w:val="BB483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FC1271"/>
    <w:multiLevelType w:val="hybridMultilevel"/>
    <w:tmpl w:val="C96CE8A8"/>
    <w:lvl w:ilvl="0" w:tplc="28E4F684">
      <w:start w:val="1"/>
      <w:numFmt w:val="lowerRoman"/>
      <w:lvlText w:val="(%1)"/>
      <w:lvlJc w:val="left"/>
      <w:pPr>
        <w:ind w:left="1275" w:hanging="72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7">
    <w:nsid w:val="50D24325"/>
    <w:multiLevelType w:val="hybridMultilevel"/>
    <w:tmpl w:val="B992CE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2444D78"/>
    <w:multiLevelType w:val="hybridMultilevel"/>
    <w:tmpl w:val="8FF63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7214628"/>
    <w:multiLevelType w:val="hybridMultilevel"/>
    <w:tmpl w:val="581E06F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nsid w:val="5FFD3ACD"/>
    <w:multiLevelType w:val="hybridMultilevel"/>
    <w:tmpl w:val="85627420"/>
    <w:lvl w:ilvl="0" w:tplc="9FDAD54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605745D5"/>
    <w:multiLevelType w:val="hybridMultilevel"/>
    <w:tmpl w:val="465E0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1"/>
  </w:num>
  <w:num w:numId="3">
    <w:abstractNumId w:val="8"/>
  </w:num>
  <w:num w:numId="4">
    <w:abstractNumId w:val="7"/>
  </w:num>
  <w:num w:numId="5">
    <w:abstractNumId w:val="1"/>
  </w:num>
  <w:num w:numId="6">
    <w:abstractNumId w:val="0"/>
  </w:num>
  <w:num w:numId="7">
    <w:abstractNumId w:val="4"/>
  </w:num>
  <w:num w:numId="8">
    <w:abstractNumId w:val="2"/>
  </w:num>
  <w:num w:numId="9">
    <w:abstractNumId w:val="10"/>
  </w:num>
  <w:num w:numId="10">
    <w:abstractNumId w:val="6"/>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1440"/>
  <w:drawingGridHorizontalSpacing w:val="11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3D9"/>
    <w:rsid w:val="00002FE4"/>
    <w:rsid w:val="0000353A"/>
    <w:rsid w:val="0000431A"/>
    <w:rsid w:val="00004D5B"/>
    <w:rsid w:val="000140E4"/>
    <w:rsid w:val="00014F9C"/>
    <w:rsid w:val="000161C4"/>
    <w:rsid w:val="00017882"/>
    <w:rsid w:val="00025F09"/>
    <w:rsid w:val="000425C6"/>
    <w:rsid w:val="000441C7"/>
    <w:rsid w:val="00047806"/>
    <w:rsid w:val="00056776"/>
    <w:rsid w:val="00060242"/>
    <w:rsid w:val="00060331"/>
    <w:rsid w:val="00064B4E"/>
    <w:rsid w:val="000748C4"/>
    <w:rsid w:val="00075284"/>
    <w:rsid w:val="00077FCC"/>
    <w:rsid w:val="0009207B"/>
    <w:rsid w:val="00094E62"/>
    <w:rsid w:val="00095E50"/>
    <w:rsid w:val="00096A20"/>
    <w:rsid w:val="000A0D3A"/>
    <w:rsid w:val="000A57BC"/>
    <w:rsid w:val="000C34C4"/>
    <w:rsid w:val="000C4E9B"/>
    <w:rsid w:val="000D0F28"/>
    <w:rsid w:val="000D2B94"/>
    <w:rsid w:val="000E5485"/>
    <w:rsid w:val="000F24A7"/>
    <w:rsid w:val="00100DAE"/>
    <w:rsid w:val="00104C58"/>
    <w:rsid w:val="00114FC2"/>
    <w:rsid w:val="00116130"/>
    <w:rsid w:val="00137074"/>
    <w:rsid w:val="001375F7"/>
    <w:rsid w:val="00146549"/>
    <w:rsid w:val="00151079"/>
    <w:rsid w:val="0015474A"/>
    <w:rsid w:val="00154C7F"/>
    <w:rsid w:val="001656B4"/>
    <w:rsid w:val="0017328A"/>
    <w:rsid w:val="00173AAA"/>
    <w:rsid w:val="0018650E"/>
    <w:rsid w:val="00190BDC"/>
    <w:rsid w:val="00196AEA"/>
    <w:rsid w:val="00197FA0"/>
    <w:rsid w:val="001B33BF"/>
    <w:rsid w:val="001C57DE"/>
    <w:rsid w:val="001E0B96"/>
    <w:rsid w:val="001F0175"/>
    <w:rsid w:val="001F0214"/>
    <w:rsid w:val="001F319E"/>
    <w:rsid w:val="00205EA4"/>
    <w:rsid w:val="00206E15"/>
    <w:rsid w:val="00213ADF"/>
    <w:rsid w:val="00236686"/>
    <w:rsid w:val="00244A82"/>
    <w:rsid w:val="002458A9"/>
    <w:rsid w:val="002604A8"/>
    <w:rsid w:val="00262768"/>
    <w:rsid w:val="00273413"/>
    <w:rsid w:val="0027349D"/>
    <w:rsid w:val="0028649D"/>
    <w:rsid w:val="00291797"/>
    <w:rsid w:val="00291CB2"/>
    <w:rsid w:val="00293221"/>
    <w:rsid w:val="002A5D16"/>
    <w:rsid w:val="002C08AF"/>
    <w:rsid w:val="002C1B6D"/>
    <w:rsid w:val="002C2BBD"/>
    <w:rsid w:val="002D2287"/>
    <w:rsid w:val="002D2D5B"/>
    <w:rsid w:val="002D54AD"/>
    <w:rsid w:val="002D686C"/>
    <w:rsid w:val="002E59FF"/>
    <w:rsid w:val="002F77F4"/>
    <w:rsid w:val="002F7A6D"/>
    <w:rsid w:val="002F7F91"/>
    <w:rsid w:val="00314C86"/>
    <w:rsid w:val="00317484"/>
    <w:rsid w:val="003263AD"/>
    <w:rsid w:val="003354ED"/>
    <w:rsid w:val="00357D92"/>
    <w:rsid w:val="003603D9"/>
    <w:rsid w:val="00361531"/>
    <w:rsid w:val="003655C2"/>
    <w:rsid w:val="003721F0"/>
    <w:rsid w:val="003762F0"/>
    <w:rsid w:val="00377165"/>
    <w:rsid w:val="00377708"/>
    <w:rsid w:val="00377B8E"/>
    <w:rsid w:val="003822B8"/>
    <w:rsid w:val="003B0942"/>
    <w:rsid w:val="003B2749"/>
    <w:rsid w:val="003B3119"/>
    <w:rsid w:val="003C3B0B"/>
    <w:rsid w:val="003C658E"/>
    <w:rsid w:val="003C6747"/>
    <w:rsid w:val="003D1145"/>
    <w:rsid w:val="003D4602"/>
    <w:rsid w:val="003D5553"/>
    <w:rsid w:val="003D6F9F"/>
    <w:rsid w:val="003E4FDB"/>
    <w:rsid w:val="003E725D"/>
    <w:rsid w:val="00403674"/>
    <w:rsid w:val="00414BA9"/>
    <w:rsid w:val="00415025"/>
    <w:rsid w:val="004214F0"/>
    <w:rsid w:val="00421D03"/>
    <w:rsid w:val="004276D0"/>
    <w:rsid w:val="004427EE"/>
    <w:rsid w:val="00450BB2"/>
    <w:rsid w:val="00454B70"/>
    <w:rsid w:val="00457653"/>
    <w:rsid w:val="004578AF"/>
    <w:rsid w:val="004738DF"/>
    <w:rsid w:val="00474B2C"/>
    <w:rsid w:val="00480436"/>
    <w:rsid w:val="004813FF"/>
    <w:rsid w:val="00483AB7"/>
    <w:rsid w:val="00485555"/>
    <w:rsid w:val="00487691"/>
    <w:rsid w:val="00491093"/>
    <w:rsid w:val="0049157F"/>
    <w:rsid w:val="0049788E"/>
    <w:rsid w:val="00497B75"/>
    <w:rsid w:val="004A36AB"/>
    <w:rsid w:val="004B30E2"/>
    <w:rsid w:val="004C3DA8"/>
    <w:rsid w:val="004C5E44"/>
    <w:rsid w:val="004D6D7A"/>
    <w:rsid w:val="004E1867"/>
    <w:rsid w:val="004E2D78"/>
    <w:rsid w:val="004E463F"/>
    <w:rsid w:val="004F5ADC"/>
    <w:rsid w:val="00503366"/>
    <w:rsid w:val="005061B0"/>
    <w:rsid w:val="005130D8"/>
    <w:rsid w:val="00521B75"/>
    <w:rsid w:val="00527090"/>
    <w:rsid w:val="00533E7A"/>
    <w:rsid w:val="0053538D"/>
    <w:rsid w:val="005357FF"/>
    <w:rsid w:val="005358AF"/>
    <w:rsid w:val="00540423"/>
    <w:rsid w:val="0054458E"/>
    <w:rsid w:val="00557383"/>
    <w:rsid w:val="005652D1"/>
    <w:rsid w:val="0057209D"/>
    <w:rsid w:val="0057217A"/>
    <w:rsid w:val="005727A5"/>
    <w:rsid w:val="00574696"/>
    <w:rsid w:val="00574E3B"/>
    <w:rsid w:val="0057728C"/>
    <w:rsid w:val="005946D6"/>
    <w:rsid w:val="00596058"/>
    <w:rsid w:val="005A257E"/>
    <w:rsid w:val="005A570D"/>
    <w:rsid w:val="005B0997"/>
    <w:rsid w:val="005B1602"/>
    <w:rsid w:val="005B239C"/>
    <w:rsid w:val="005B46C5"/>
    <w:rsid w:val="005B76DD"/>
    <w:rsid w:val="005C4393"/>
    <w:rsid w:val="005D4A6A"/>
    <w:rsid w:val="005D7AE4"/>
    <w:rsid w:val="005E2BFB"/>
    <w:rsid w:val="005E3209"/>
    <w:rsid w:val="005F2241"/>
    <w:rsid w:val="0060599B"/>
    <w:rsid w:val="00611751"/>
    <w:rsid w:val="006135D3"/>
    <w:rsid w:val="00616918"/>
    <w:rsid w:val="00617283"/>
    <w:rsid w:val="00617937"/>
    <w:rsid w:val="00620EB1"/>
    <w:rsid w:val="00631B4B"/>
    <w:rsid w:val="00631C47"/>
    <w:rsid w:val="006430CA"/>
    <w:rsid w:val="006433D9"/>
    <w:rsid w:val="006441C4"/>
    <w:rsid w:val="0065093B"/>
    <w:rsid w:val="00670E80"/>
    <w:rsid w:val="00672AFB"/>
    <w:rsid w:val="006915DB"/>
    <w:rsid w:val="0069179F"/>
    <w:rsid w:val="006A21DE"/>
    <w:rsid w:val="006A319B"/>
    <w:rsid w:val="006A3E6A"/>
    <w:rsid w:val="006A578E"/>
    <w:rsid w:val="006A7283"/>
    <w:rsid w:val="006B00DE"/>
    <w:rsid w:val="006C4B77"/>
    <w:rsid w:val="006D1806"/>
    <w:rsid w:val="006D2D65"/>
    <w:rsid w:val="006D798D"/>
    <w:rsid w:val="006D7A3D"/>
    <w:rsid w:val="006E1474"/>
    <w:rsid w:val="006E5590"/>
    <w:rsid w:val="006E60E5"/>
    <w:rsid w:val="006F2870"/>
    <w:rsid w:val="00700EA1"/>
    <w:rsid w:val="0070250E"/>
    <w:rsid w:val="00707991"/>
    <w:rsid w:val="00710408"/>
    <w:rsid w:val="0071040E"/>
    <w:rsid w:val="007171D9"/>
    <w:rsid w:val="00720672"/>
    <w:rsid w:val="00721941"/>
    <w:rsid w:val="007400A5"/>
    <w:rsid w:val="007427EA"/>
    <w:rsid w:val="00754893"/>
    <w:rsid w:val="0075569D"/>
    <w:rsid w:val="00760CDE"/>
    <w:rsid w:val="00760DE7"/>
    <w:rsid w:val="007624E4"/>
    <w:rsid w:val="00765F83"/>
    <w:rsid w:val="007739EF"/>
    <w:rsid w:val="00774D65"/>
    <w:rsid w:val="00783202"/>
    <w:rsid w:val="007909F7"/>
    <w:rsid w:val="00792FEE"/>
    <w:rsid w:val="00794EBD"/>
    <w:rsid w:val="007A32A8"/>
    <w:rsid w:val="007A5072"/>
    <w:rsid w:val="007A7CAA"/>
    <w:rsid w:val="007B1243"/>
    <w:rsid w:val="007B785A"/>
    <w:rsid w:val="007C3B24"/>
    <w:rsid w:val="007C526A"/>
    <w:rsid w:val="007C6BB4"/>
    <w:rsid w:val="007D1005"/>
    <w:rsid w:val="007D74B1"/>
    <w:rsid w:val="007E1EE5"/>
    <w:rsid w:val="007E52D6"/>
    <w:rsid w:val="007E6255"/>
    <w:rsid w:val="00805435"/>
    <w:rsid w:val="008221F6"/>
    <w:rsid w:val="00825735"/>
    <w:rsid w:val="00830AD2"/>
    <w:rsid w:val="00834799"/>
    <w:rsid w:val="0083646F"/>
    <w:rsid w:val="00845818"/>
    <w:rsid w:val="00853926"/>
    <w:rsid w:val="00873E0A"/>
    <w:rsid w:val="00876462"/>
    <w:rsid w:val="0089181B"/>
    <w:rsid w:val="00894469"/>
    <w:rsid w:val="008B744D"/>
    <w:rsid w:val="008C0712"/>
    <w:rsid w:val="008C5AC6"/>
    <w:rsid w:val="008C68A4"/>
    <w:rsid w:val="008D0171"/>
    <w:rsid w:val="008D6425"/>
    <w:rsid w:val="008E59D0"/>
    <w:rsid w:val="008F07F7"/>
    <w:rsid w:val="008F652C"/>
    <w:rsid w:val="008F7FC9"/>
    <w:rsid w:val="00914E45"/>
    <w:rsid w:val="00932BFC"/>
    <w:rsid w:val="009361A4"/>
    <w:rsid w:val="00936A95"/>
    <w:rsid w:val="00946FF0"/>
    <w:rsid w:val="00950358"/>
    <w:rsid w:val="00950699"/>
    <w:rsid w:val="00955A0D"/>
    <w:rsid w:val="00964268"/>
    <w:rsid w:val="00967749"/>
    <w:rsid w:val="00970639"/>
    <w:rsid w:val="009734E2"/>
    <w:rsid w:val="00987640"/>
    <w:rsid w:val="00990A7D"/>
    <w:rsid w:val="009A5EC6"/>
    <w:rsid w:val="009B54DB"/>
    <w:rsid w:val="009C09EB"/>
    <w:rsid w:val="009C1EBE"/>
    <w:rsid w:val="009D1D38"/>
    <w:rsid w:val="009D39EF"/>
    <w:rsid w:val="009D4FAD"/>
    <w:rsid w:val="009E3241"/>
    <w:rsid w:val="00A44368"/>
    <w:rsid w:val="00A927CC"/>
    <w:rsid w:val="00A92C5A"/>
    <w:rsid w:val="00A96294"/>
    <w:rsid w:val="00A97A5B"/>
    <w:rsid w:val="00AA693A"/>
    <w:rsid w:val="00AB7A32"/>
    <w:rsid w:val="00AD3734"/>
    <w:rsid w:val="00AD71CF"/>
    <w:rsid w:val="00AF0EFB"/>
    <w:rsid w:val="00AF1DB7"/>
    <w:rsid w:val="00AF765C"/>
    <w:rsid w:val="00AF7BBC"/>
    <w:rsid w:val="00B0428A"/>
    <w:rsid w:val="00B15071"/>
    <w:rsid w:val="00B3113E"/>
    <w:rsid w:val="00B333CE"/>
    <w:rsid w:val="00B337A4"/>
    <w:rsid w:val="00B35CA3"/>
    <w:rsid w:val="00B4281F"/>
    <w:rsid w:val="00B471D5"/>
    <w:rsid w:val="00B51291"/>
    <w:rsid w:val="00B52413"/>
    <w:rsid w:val="00B53C24"/>
    <w:rsid w:val="00B53FC2"/>
    <w:rsid w:val="00B75BDF"/>
    <w:rsid w:val="00B77861"/>
    <w:rsid w:val="00B851EC"/>
    <w:rsid w:val="00B85A08"/>
    <w:rsid w:val="00B91A37"/>
    <w:rsid w:val="00B9318F"/>
    <w:rsid w:val="00B95406"/>
    <w:rsid w:val="00B9666C"/>
    <w:rsid w:val="00BA0D05"/>
    <w:rsid w:val="00BB7FFD"/>
    <w:rsid w:val="00BC27EB"/>
    <w:rsid w:val="00BC4F11"/>
    <w:rsid w:val="00BC6606"/>
    <w:rsid w:val="00BC6621"/>
    <w:rsid w:val="00BD5DF5"/>
    <w:rsid w:val="00BE5416"/>
    <w:rsid w:val="00BF08F9"/>
    <w:rsid w:val="00BF190B"/>
    <w:rsid w:val="00BF4AA0"/>
    <w:rsid w:val="00C02180"/>
    <w:rsid w:val="00C04E7D"/>
    <w:rsid w:val="00C14202"/>
    <w:rsid w:val="00C14805"/>
    <w:rsid w:val="00C205CF"/>
    <w:rsid w:val="00C20928"/>
    <w:rsid w:val="00C24C6C"/>
    <w:rsid w:val="00C30177"/>
    <w:rsid w:val="00C34874"/>
    <w:rsid w:val="00C42822"/>
    <w:rsid w:val="00C44806"/>
    <w:rsid w:val="00C462BC"/>
    <w:rsid w:val="00C515E2"/>
    <w:rsid w:val="00C538AD"/>
    <w:rsid w:val="00C53EB2"/>
    <w:rsid w:val="00C55B51"/>
    <w:rsid w:val="00C6513D"/>
    <w:rsid w:val="00C70A32"/>
    <w:rsid w:val="00C7138C"/>
    <w:rsid w:val="00C7363C"/>
    <w:rsid w:val="00C76C46"/>
    <w:rsid w:val="00C836A7"/>
    <w:rsid w:val="00C84D67"/>
    <w:rsid w:val="00C86B05"/>
    <w:rsid w:val="00C87CCE"/>
    <w:rsid w:val="00C91B69"/>
    <w:rsid w:val="00C97928"/>
    <w:rsid w:val="00CB27D7"/>
    <w:rsid w:val="00CB5C8A"/>
    <w:rsid w:val="00CC278F"/>
    <w:rsid w:val="00CC5E8C"/>
    <w:rsid w:val="00CD335F"/>
    <w:rsid w:val="00CD4910"/>
    <w:rsid w:val="00CD56E2"/>
    <w:rsid w:val="00CD6323"/>
    <w:rsid w:val="00CD7A82"/>
    <w:rsid w:val="00CD7E40"/>
    <w:rsid w:val="00CE4CA7"/>
    <w:rsid w:val="00CE73C6"/>
    <w:rsid w:val="00D0414C"/>
    <w:rsid w:val="00D05889"/>
    <w:rsid w:val="00D10DC8"/>
    <w:rsid w:val="00D1373D"/>
    <w:rsid w:val="00D14392"/>
    <w:rsid w:val="00D26CBD"/>
    <w:rsid w:val="00D30892"/>
    <w:rsid w:val="00D331A0"/>
    <w:rsid w:val="00D519B7"/>
    <w:rsid w:val="00D51F9B"/>
    <w:rsid w:val="00D57627"/>
    <w:rsid w:val="00D6057F"/>
    <w:rsid w:val="00D6372B"/>
    <w:rsid w:val="00D650AA"/>
    <w:rsid w:val="00D83590"/>
    <w:rsid w:val="00D86F76"/>
    <w:rsid w:val="00D93988"/>
    <w:rsid w:val="00D96924"/>
    <w:rsid w:val="00DA1CF8"/>
    <w:rsid w:val="00DA3005"/>
    <w:rsid w:val="00DB33F0"/>
    <w:rsid w:val="00DB688C"/>
    <w:rsid w:val="00DC012E"/>
    <w:rsid w:val="00DC2C08"/>
    <w:rsid w:val="00DD2979"/>
    <w:rsid w:val="00DD4D24"/>
    <w:rsid w:val="00DD59AA"/>
    <w:rsid w:val="00DD5CAD"/>
    <w:rsid w:val="00DF0FB0"/>
    <w:rsid w:val="00DF49F6"/>
    <w:rsid w:val="00DF7480"/>
    <w:rsid w:val="00E022F7"/>
    <w:rsid w:val="00E02544"/>
    <w:rsid w:val="00E03C5E"/>
    <w:rsid w:val="00E06D00"/>
    <w:rsid w:val="00E27DFB"/>
    <w:rsid w:val="00E374A2"/>
    <w:rsid w:val="00E4608C"/>
    <w:rsid w:val="00E46315"/>
    <w:rsid w:val="00E52F3F"/>
    <w:rsid w:val="00E61CEF"/>
    <w:rsid w:val="00E7113F"/>
    <w:rsid w:val="00E71563"/>
    <w:rsid w:val="00E72258"/>
    <w:rsid w:val="00E74472"/>
    <w:rsid w:val="00E9472A"/>
    <w:rsid w:val="00E9704C"/>
    <w:rsid w:val="00E975C6"/>
    <w:rsid w:val="00E97C31"/>
    <w:rsid w:val="00EB2BE7"/>
    <w:rsid w:val="00EB6D6F"/>
    <w:rsid w:val="00EB7AC9"/>
    <w:rsid w:val="00EC0150"/>
    <w:rsid w:val="00EC27C2"/>
    <w:rsid w:val="00EC74A8"/>
    <w:rsid w:val="00ED471B"/>
    <w:rsid w:val="00ED588E"/>
    <w:rsid w:val="00EE3C67"/>
    <w:rsid w:val="00EE57BA"/>
    <w:rsid w:val="00EE5846"/>
    <w:rsid w:val="00EE6F81"/>
    <w:rsid w:val="00EF4BEB"/>
    <w:rsid w:val="00F1313A"/>
    <w:rsid w:val="00F20CAD"/>
    <w:rsid w:val="00F23C1C"/>
    <w:rsid w:val="00F25C12"/>
    <w:rsid w:val="00F40450"/>
    <w:rsid w:val="00F57DCF"/>
    <w:rsid w:val="00F6230C"/>
    <w:rsid w:val="00F7461C"/>
    <w:rsid w:val="00F76DBE"/>
    <w:rsid w:val="00F85B2C"/>
    <w:rsid w:val="00F869D3"/>
    <w:rsid w:val="00F92D6E"/>
    <w:rsid w:val="00FA225C"/>
    <w:rsid w:val="00FA62BC"/>
    <w:rsid w:val="00FA6688"/>
    <w:rsid w:val="00FB54BB"/>
    <w:rsid w:val="00FB5B53"/>
    <w:rsid w:val="00FB72F2"/>
    <w:rsid w:val="00FD16E7"/>
    <w:rsid w:val="00FD1C19"/>
    <w:rsid w:val="00FD21E5"/>
    <w:rsid w:val="00FE0189"/>
    <w:rsid w:val="00FE0AF0"/>
    <w:rsid w:val="00FF0D32"/>
    <w:rsid w:val="00FF4CC9"/>
    <w:rsid w:val="00FF7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EF6FF46B-22D6-4E6A-B510-84C1FBE99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E45"/>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04D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D5B"/>
  </w:style>
  <w:style w:type="paragraph" w:styleId="Footer">
    <w:name w:val="footer"/>
    <w:basedOn w:val="Normal"/>
    <w:link w:val="FooterChar"/>
    <w:uiPriority w:val="99"/>
    <w:rsid w:val="00004D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D5B"/>
  </w:style>
  <w:style w:type="paragraph" w:styleId="BalloonText">
    <w:name w:val="Balloon Text"/>
    <w:basedOn w:val="Normal"/>
    <w:link w:val="BalloonTextChar"/>
    <w:uiPriority w:val="99"/>
    <w:semiHidden/>
    <w:rsid w:val="00004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D5B"/>
    <w:rPr>
      <w:rFonts w:ascii="Tahoma" w:hAnsi="Tahoma" w:cs="Tahoma"/>
      <w:sz w:val="16"/>
      <w:szCs w:val="16"/>
    </w:rPr>
  </w:style>
  <w:style w:type="table" w:styleId="TableGrid">
    <w:name w:val="Table Grid"/>
    <w:basedOn w:val="TableNormal"/>
    <w:uiPriority w:val="99"/>
    <w:rsid w:val="00004D5B"/>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99"/>
    <w:rsid w:val="000748C4"/>
    <w:rPr>
      <w:rFonts w:cs="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99"/>
    <w:qFormat/>
    <w:rsid w:val="00D650AA"/>
    <w:pPr>
      <w:ind w:left="720"/>
      <w:contextualSpacing/>
    </w:pPr>
  </w:style>
  <w:style w:type="paragraph" w:styleId="Title">
    <w:name w:val="Title"/>
    <w:basedOn w:val="Normal"/>
    <w:next w:val="Normal"/>
    <w:link w:val="TitleChar"/>
    <w:uiPriority w:val="10"/>
    <w:qFormat/>
    <w:rsid w:val="00205E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5EA4"/>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90AAC9A8</Template>
  <TotalTime>0</TotalTime>
  <Pages>12</Pages>
  <Words>4916</Words>
  <Characters>24918</Characters>
  <Application>Microsoft Office Word</Application>
  <DocSecurity>0</DocSecurity>
  <Lines>207</Lines>
  <Paragraphs>59</Paragraphs>
  <ScaleCrop>false</ScaleCrop>
  <HeadingPairs>
    <vt:vector size="2" baseType="variant">
      <vt:variant>
        <vt:lpstr>Title</vt:lpstr>
      </vt:variant>
      <vt:variant>
        <vt:i4>1</vt:i4>
      </vt:variant>
    </vt:vector>
  </HeadingPairs>
  <TitlesOfParts>
    <vt:vector size="1" baseType="lpstr">
      <vt:lpstr/>
    </vt:vector>
  </TitlesOfParts>
  <Company>The Henley College</Company>
  <LinksUpToDate>false</LinksUpToDate>
  <CharactersWithSpaces>29775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CCOM</dc:creator>
  <cp:lastModifiedBy>Jacky Gearey</cp:lastModifiedBy>
  <cp:revision>3</cp:revision>
  <cp:lastPrinted>2015-06-01T13:52:00Z</cp:lastPrinted>
  <dcterms:created xsi:type="dcterms:W3CDTF">2015-11-24T16:07:00Z</dcterms:created>
  <dcterms:modified xsi:type="dcterms:W3CDTF">2016-01-07T09:43:00Z</dcterms:modified>
</cp:coreProperties>
</file>