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The HENLEY College</w:t>
      </w:r>
    </w:p>
    <w:p w:rsidR="006376E8" w:rsidRPr="00733F26"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EQUALITY, DIVERSITY &amp; INCLUSION (EDI) INFORMATION LEAFLET</w:t>
      </w:r>
    </w:p>
    <w:p w:rsidR="006376E8" w:rsidRDefault="006376E8" w:rsidP="006376E8">
      <w:pPr>
        <w:spacing w:after="0" w:line="240" w:lineRule="auto"/>
        <w:contextualSpacing/>
        <w:jc w:val="center"/>
        <w:rPr>
          <w:rFonts w:asciiTheme="minorHAnsi" w:hAnsiTheme="minorHAnsi"/>
          <w:b/>
          <w:szCs w:val="24"/>
        </w:rPr>
      </w:pPr>
      <w:r w:rsidRPr="00733F26">
        <w:rPr>
          <w:rFonts w:asciiTheme="minorHAnsi" w:hAnsiTheme="minorHAnsi"/>
          <w:b/>
          <w:szCs w:val="24"/>
        </w:rPr>
        <w:t>ACADEMIC YEAR 201</w:t>
      </w:r>
      <w:r w:rsidR="001B649F">
        <w:rPr>
          <w:rFonts w:asciiTheme="minorHAnsi" w:hAnsiTheme="minorHAnsi"/>
          <w:b/>
          <w:szCs w:val="24"/>
        </w:rPr>
        <w:t>4</w:t>
      </w:r>
      <w:r w:rsidRPr="00733F26">
        <w:rPr>
          <w:rFonts w:asciiTheme="minorHAnsi" w:hAnsiTheme="minorHAnsi"/>
          <w:b/>
          <w:szCs w:val="24"/>
        </w:rPr>
        <w:t>-201</w:t>
      </w:r>
      <w:r w:rsidR="001B649F">
        <w:rPr>
          <w:rFonts w:asciiTheme="minorHAnsi" w:hAnsiTheme="minorHAnsi"/>
          <w:b/>
          <w:szCs w:val="24"/>
        </w:rPr>
        <w:t>5</w:t>
      </w:r>
      <w:r w:rsidRPr="00733F26">
        <w:rPr>
          <w:rFonts w:asciiTheme="minorHAnsi" w:hAnsiTheme="minorHAnsi"/>
          <w:b/>
          <w:szCs w:val="24"/>
        </w:rPr>
        <w:t xml:space="preserve"> </w:t>
      </w:r>
      <w:r w:rsidR="00B545E6">
        <w:rPr>
          <w:rFonts w:asciiTheme="minorHAnsi" w:hAnsiTheme="minorHAnsi"/>
          <w:b/>
          <w:szCs w:val="24"/>
        </w:rPr>
        <w:t>S</w:t>
      </w:r>
      <w:r w:rsidR="00EA1B60">
        <w:rPr>
          <w:rFonts w:asciiTheme="minorHAnsi" w:hAnsiTheme="minorHAnsi"/>
          <w:b/>
          <w:szCs w:val="24"/>
        </w:rPr>
        <w:t>UMMER</w:t>
      </w:r>
      <w:r w:rsidRPr="00733F26">
        <w:rPr>
          <w:rFonts w:asciiTheme="minorHAnsi" w:hAnsiTheme="minorHAnsi"/>
          <w:b/>
          <w:szCs w:val="24"/>
        </w:rPr>
        <w:t xml:space="preserve"> TERM ISSUE</w:t>
      </w:r>
    </w:p>
    <w:p w:rsidR="00172EDF" w:rsidRDefault="00172EDF" w:rsidP="006376E8">
      <w:pPr>
        <w:spacing w:after="0" w:line="240" w:lineRule="auto"/>
        <w:contextualSpacing/>
        <w:jc w:val="center"/>
        <w:rPr>
          <w:rFonts w:asciiTheme="minorHAnsi" w:hAnsiTheme="minorHAnsi"/>
          <w:b/>
          <w:szCs w:val="24"/>
        </w:rPr>
      </w:pPr>
    </w:p>
    <w:p w:rsidR="00172EDF" w:rsidRPr="00172EDF" w:rsidRDefault="00172EDF" w:rsidP="00172EDF">
      <w:pPr>
        <w:spacing w:after="0" w:line="240" w:lineRule="auto"/>
        <w:contextualSpacing/>
        <w:rPr>
          <w:rFonts w:asciiTheme="minorHAnsi" w:eastAsia="Times New Roman" w:hAnsiTheme="minorHAnsi" w:cs="Arial"/>
          <w:b/>
          <w:szCs w:val="24"/>
          <w:lang w:eastAsia="en-GB"/>
        </w:rPr>
      </w:pPr>
    </w:p>
    <w:p w:rsidR="00E31C82" w:rsidRDefault="00E31C82" w:rsidP="00E31C82">
      <w:pPr>
        <w:spacing w:after="0" w:line="240" w:lineRule="auto"/>
        <w:contextualSpacing/>
        <w:rPr>
          <w:rFonts w:asciiTheme="minorHAnsi" w:eastAsia="Times New Roman" w:hAnsiTheme="minorHAnsi" w:cs="Arial"/>
          <w:b/>
          <w:szCs w:val="24"/>
          <w:u w:val="single"/>
          <w:lang w:eastAsia="en-GB"/>
        </w:rPr>
      </w:pPr>
      <w:r>
        <w:rPr>
          <w:rFonts w:asciiTheme="minorHAnsi" w:eastAsia="Times New Roman" w:hAnsiTheme="minorHAnsi" w:cs="Arial"/>
          <w:b/>
          <w:szCs w:val="24"/>
          <w:u w:val="single"/>
          <w:lang w:eastAsia="en-GB"/>
        </w:rPr>
        <w:t>NEPAL EARTHQUAKE APPEAL</w:t>
      </w:r>
    </w:p>
    <w:p w:rsidR="00E31C82" w:rsidRDefault="00E31C82" w:rsidP="00E31C82">
      <w:pPr>
        <w:spacing w:after="0" w:line="240" w:lineRule="auto"/>
        <w:contextualSpacing/>
        <w:rPr>
          <w:rFonts w:asciiTheme="minorHAnsi" w:eastAsia="Times New Roman" w:hAnsiTheme="minorHAnsi" w:cs="Arial"/>
          <w:b/>
          <w:szCs w:val="24"/>
          <w:u w:val="single"/>
          <w:lang w:eastAsia="en-GB"/>
        </w:rPr>
      </w:pPr>
    </w:p>
    <w:p w:rsidR="00E31C82" w:rsidRDefault="00E31C82" w:rsidP="00E31C82">
      <w:pPr>
        <w:spacing w:after="160" w:line="259" w:lineRule="auto"/>
        <w:jc w:val="both"/>
        <w:rPr>
          <w:rFonts w:asciiTheme="minorHAnsi" w:hAnsiTheme="minorHAnsi"/>
          <w:color w:val="141823"/>
          <w:lang w:val="en"/>
        </w:rPr>
      </w:pPr>
      <w:r>
        <w:rPr>
          <w:rFonts w:asciiTheme="minorHAnsi" w:hAnsiTheme="minorHAnsi" w:cs="Arial"/>
        </w:rPr>
        <w:t>F</w:t>
      </w:r>
      <w:r w:rsidRPr="00FD5780">
        <w:rPr>
          <w:rFonts w:asciiTheme="minorHAnsi" w:hAnsiTheme="minorHAnsi" w:cs="Arial"/>
        </w:rPr>
        <w:t xml:space="preserve">ollowing the devastating earthquake in Nepal in April 2015 the Henley College </w:t>
      </w:r>
      <w:r w:rsidRPr="00FD5780">
        <w:rPr>
          <w:rFonts w:asciiTheme="minorHAnsi" w:hAnsiTheme="minorHAnsi"/>
          <w:color w:val="141823"/>
          <w:lang w:val="en"/>
        </w:rPr>
        <w:t xml:space="preserve">set up an appeal to collect donations to help the victims of the earthquake. </w:t>
      </w:r>
      <w:r w:rsidRPr="00307079">
        <w:rPr>
          <w:rFonts w:ascii="Calibri" w:eastAsia="Calibri" w:hAnsi="Calibri" w:cs="Times New Roman"/>
          <w:szCs w:val="24"/>
        </w:rPr>
        <w:t>There are 22 Nepalese contract cleaners working at the College most of whom have families and</w:t>
      </w:r>
      <w:r>
        <w:rPr>
          <w:rFonts w:ascii="Calibri" w:eastAsia="Calibri" w:hAnsi="Calibri" w:cs="Times New Roman"/>
          <w:szCs w:val="24"/>
        </w:rPr>
        <w:t xml:space="preserve"> know</w:t>
      </w:r>
      <w:r w:rsidRPr="00307079">
        <w:rPr>
          <w:rFonts w:ascii="Calibri" w:eastAsia="Calibri" w:hAnsi="Calibri" w:cs="Times New Roman"/>
          <w:szCs w:val="24"/>
        </w:rPr>
        <w:t xml:space="preserve"> communities which have been devastated by the recent earthquake.  The College collected </w:t>
      </w:r>
      <w:r>
        <w:rPr>
          <w:rFonts w:asciiTheme="minorHAnsi" w:hAnsiTheme="minorHAnsi"/>
          <w:color w:val="141823"/>
          <w:lang w:val="en"/>
        </w:rPr>
        <w:t>in excess of 3,000 kilograms of</w:t>
      </w:r>
      <w:r w:rsidRPr="00FD5780">
        <w:rPr>
          <w:rFonts w:asciiTheme="minorHAnsi" w:hAnsiTheme="minorHAnsi"/>
          <w:color w:val="141823"/>
          <w:lang w:val="en"/>
        </w:rPr>
        <w:t xml:space="preserve"> blankets/sleeping bags/duvets, warm clothing, waterproof clothing/ponchos, tents, children/baby clothing/nappies/baby wipes, dry food, tinned food</w:t>
      </w:r>
      <w:r>
        <w:rPr>
          <w:rFonts w:asciiTheme="minorHAnsi" w:hAnsiTheme="minorHAnsi"/>
          <w:color w:val="141823"/>
          <w:lang w:val="en"/>
        </w:rPr>
        <w:t xml:space="preserve"> and</w:t>
      </w:r>
      <w:r w:rsidRPr="00FD5780">
        <w:rPr>
          <w:rFonts w:asciiTheme="minorHAnsi" w:hAnsiTheme="minorHAnsi"/>
          <w:color w:val="141823"/>
          <w:lang w:val="en"/>
        </w:rPr>
        <w:t xml:space="preserve"> LED torches</w:t>
      </w:r>
      <w:r>
        <w:rPr>
          <w:rFonts w:asciiTheme="minorHAnsi" w:hAnsiTheme="minorHAnsi"/>
          <w:color w:val="141823"/>
          <w:lang w:val="en"/>
        </w:rPr>
        <w:t xml:space="preserve"> from the College and local Henley community</w:t>
      </w:r>
      <w:r w:rsidRPr="00FD5780">
        <w:rPr>
          <w:rFonts w:asciiTheme="minorHAnsi" w:hAnsiTheme="minorHAnsi"/>
          <w:color w:val="141823"/>
          <w:lang w:val="en"/>
        </w:rPr>
        <w:t>.</w:t>
      </w:r>
    </w:p>
    <w:p w:rsidR="00E31C82" w:rsidRDefault="00E31C82" w:rsidP="00E31C82">
      <w:pPr>
        <w:spacing w:after="160" w:line="259" w:lineRule="auto"/>
        <w:jc w:val="both"/>
        <w:rPr>
          <w:rFonts w:asciiTheme="minorHAnsi" w:hAnsiTheme="minorHAnsi"/>
          <w:color w:val="141823"/>
          <w:lang w:val="en"/>
        </w:rPr>
      </w:pPr>
      <w:r>
        <w:rPr>
          <w:rFonts w:asciiTheme="minorHAnsi" w:hAnsiTheme="minorHAnsi"/>
          <w:color w:val="141823"/>
          <w:lang w:val="en"/>
        </w:rPr>
        <w:t>Suzanne Fahey baked cupcakes and together with the Chartwells Catering Team sold them in the Deanfield Refectory and raised £85 for the appeal.   There have been further contributions made by the College’s Nepalese community.</w:t>
      </w:r>
    </w:p>
    <w:p w:rsidR="00172EDF" w:rsidRPr="00172EDF" w:rsidRDefault="00172EDF" w:rsidP="00172EDF">
      <w:pPr>
        <w:spacing w:after="0" w:line="240" w:lineRule="auto"/>
        <w:contextualSpacing/>
        <w:jc w:val="both"/>
        <w:rPr>
          <w:rFonts w:asciiTheme="minorHAnsi" w:eastAsia="Times New Roman" w:hAnsiTheme="minorHAnsi" w:cs="Arial"/>
          <w:szCs w:val="24"/>
          <w:lang w:eastAsia="en-GB"/>
        </w:rPr>
      </w:pPr>
      <w:r w:rsidRPr="00172EDF">
        <w:rPr>
          <w:rFonts w:asciiTheme="minorHAnsi" w:hAnsiTheme="minorHAnsi" w:cs="Arial"/>
          <w:noProof/>
          <w:color w:val="333333"/>
          <w:szCs w:val="24"/>
          <w:lang w:eastAsia="en-GB"/>
        </w:rPr>
        <w:drawing>
          <wp:inline distT="0" distB="0" distL="0" distR="0" wp14:anchorId="5FF65095" wp14:editId="077E4983">
            <wp:extent cx="5766955" cy="3429000"/>
            <wp:effectExtent l="0" t="0" r="5715" b="0"/>
            <wp:docPr id="4" name="Picture 4" descr="\\henleycol\dfs\Homestaff\sdea\Documents\2014-15\EDI\Information Leaflets\Nepal Earthquake App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leycol\dfs\Homestaff\sdea\Documents\2014-15\EDI\Information Leaflets\Nepal Earthquake App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6987" cy="3434965"/>
                    </a:xfrm>
                    <a:prstGeom prst="rect">
                      <a:avLst/>
                    </a:prstGeom>
                    <a:noFill/>
                    <a:ln>
                      <a:noFill/>
                    </a:ln>
                  </pic:spPr>
                </pic:pic>
              </a:graphicData>
            </a:graphic>
          </wp:inline>
        </w:drawing>
      </w:r>
      <w:r w:rsidRPr="00172EDF">
        <w:rPr>
          <w:rFonts w:asciiTheme="minorHAnsi" w:hAnsiTheme="minorHAnsi" w:cs="Arial"/>
          <w:color w:val="333333"/>
          <w:szCs w:val="24"/>
        </w:rPr>
        <w:t xml:space="preserve"> </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r w:rsidRPr="00172EDF">
        <w:rPr>
          <w:rFonts w:asciiTheme="minorHAnsi" w:eastAsia="Times New Roman" w:hAnsiTheme="minorHAnsi" w:cs="Arial"/>
          <w:b/>
          <w:szCs w:val="24"/>
          <w:u w:val="single"/>
          <w:lang w:eastAsia="en-GB"/>
        </w:rPr>
        <w:t>EDI DISPLAY</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p>
    <w:p w:rsidR="00172EDF" w:rsidRPr="00172EDF" w:rsidRDefault="00172EDF" w:rsidP="00172EDF">
      <w:pPr>
        <w:spacing w:after="0" w:line="240" w:lineRule="auto"/>
        <w:contextualSpacing/>
        <w:jc w:val="both"/>
        <w:rPr>
          <w:rFonts w:asciiTheme="minorHAnsi" w:eastAsia="Times New Roman" w:hAnsiTheme="minorHAnsi" w:cs="Arial"/>
          <w:szCs w:val="24"/>
          <w:lang w:eastAsia="en-GB"/>
        </w:rPr>
      </w:pPr>
      <w:r w:rsidRPr="00172EDF">
        <w:rPr>
          <w:rFonts w:asciiTheme="minorHAnsi" w:eastAsia="Times New Roman" w:hAnsiTheme="minorHAnsi" w:cs="Arial"/>
          <w:szCs w:val="24"/>
          <w:lang w:eastAsia="en-GB"/>
        </w:rPr>
        <w:t>There is a display in the Rotherfield Reception celebrating the College’s EDI achievements and events.</w:t>
      </w:r>
    </w:p>
    <w:p w:rsidR="00172EDF" w:rsidRDefault="00172EDF" w:rsidP="00172EDF">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rsidR="00172EDF" w:rsidRDefault="00172EDF" w:rsidP="00172EDF">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p>
    <w:p w:rsidR="00172EDF" w:rsidRPr="00172EDF" w:rsidRDefault="00172EDF" w:rsidP="00172EDF">
      <w:pPr>
        <w:shd w:val="clear" w:color="auto" w:fill="FFFFFF"/>
        <w:spacing w:before="100" w:beforeAutospacing="1" w:after="100" w:afterAutospacing="1" w:line="240" w:lineRule="auto"/>
        <w:jc w:val="both"/>
        <w:rPr>
          <w:rFonts w:asciiTheme="minorHAnsi" w:eastAsia="Times New Roman" w:hAnsiTheme="minorHAnsi" w:cs="Times New Roman"/>
          <w:b/>
          <w:szCs w:val="24"/>
          <w:u w:val="single"/>
          <w:lang w:eastAsia="en-GB"/>
        </w:rPr>
      </w:pPr>
      <w:r w:rsidRPr="00172EDF">
        <w:rPr>
          <w:rFonts w:asciiTheme="minorHAnsi" w:eastAsia="Times New Roman" w:hAnsiTheme="minorHAnsi" w:cs="Times New Roman"/>
          <w:b/>
          <w:szCs w:val="24"/>
          <w:u w:val="single"/>
          <w:lang w:eastAsia="en-GB"/>
        </w:rPr>
        <w:lastRenderedPageBreak/>
        <w:t>MALALA YOUSAFZAI DISPLAY</w:t>
      </w:r>
    </w:p>
    <w:p w:rsidR="00172EDF" w:rsidRPr="00172EDF" w:rsidRDefault="00172EDF" w:rsidP="00172EDF">
      <w:pPr>
        <w:shd w:val="clear" w:color="auto" w:fill="FFFFFF"/>
        <w:spacing w:before="100" w:beforeAutospacing="1" w:after="100" w:afterAutospacing="1" w:line="240" w:lineRule="auto"/>
        <w:jc w:val="both"/>
        <w:rPr>
          <w:rFonts w:asciiTheme="minorHAnsi" w:eastAsia="Times New Roman" w:hAnsiTheme="minorHAnsi" w:cs="Times New Roman"/>
          <w:szCs w:val="24"/>
          <w:lang w:eastAsia="en-GB"/>
        </w:rPr>
      </w:pPr>
      <w:r w:rsidRPr="00172EDF">
        <w:rPr>
          <w:rFonts w:asciiTheme="minorHAnsi" w:eastAsia="Times New Roman" w:hAnsiTheme="minorHAnsi" w:cs="Times New Roman"/>
          <w:noProof/>
          <w:szCs w:val="24"/>
          <w:lang w:eastAsia="en-GB"/>
        </w:rPr>
        <w:drawing>
          <wp:anchor distT="0" distB="0" distL="114300" distR="114300" simplePos="0" relativeHeight="251660288" behindDoc="1" locked="0" layoutInCell="1" allowOverlap="1" wp14:anchorId="12D6D0DA" wp14:editId="5616FFC1">
            <wp:simplePos x="0" y="0"/>
            <wp:positionH relativeFrom="column">
              <wp:posOffset>0</wp:posOffset>
            </wp:positionH>
            <wp:positionV relativeFrom="paragraph">
              <wp:posOffset>64770</wp:posOffset>
            </wp:positionV>
            <wp:extent cx="2247900" cy="1734820"/>
            <wp:effectExtent l="0" t="0" r="0" b="0"/>
            <wp:wrapTight wrapText="bothSides">
              <wp:wrapPolygon edited="0">
                <wp:start x="0" y="0"/>
                <wp:lineTo x="0" y="21347"/>
                <wp:lineTo x="21417" y="21347"/>
                <wp:lineTo x="21417" y="0"/>
                <wp:lineTo x="0" y="0"/>
              </wp:wrapPolygon>
            </wp:wrapTight>
            <wp:docPr id="5" name="Picture 5" descr="\\henleycol\dfs\Homestaff\sdea\Documents\2014-15\EDI\Information Leaflets\Malala Yousafz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leycol\dfs\Homestaff\sdea\Documents\2014-15\EDI\Information Leaflets\Malala Yousafza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EDF">
        <w:rPr>
          <w:rFonts w:asciiTheme="minorHAnsi" w:eastAsia="Times New Roman" w:hAnsiTheme="minorHAnsi" w:cs="Times New Roman"/>
          <w:szCs w:val="24"/>
          <w:lang w:eastAsia="en-GB"/>
        </w:rPr>
        <w:t xml:space="preserve"> Malala Yousafzai became the youngest Nobel Peace Prize winner in 2014 at 17 years old.  There is a display in the D5 foyer celebrating her life and achievements as a global advocate for millions of girls denied a formal education due to social, economic, legal or political factors.  Malala’s advocacy has grown into an international movement and the Malala Fund has helped girls under threat of the Taliban in Pakistan, Syrian refugees in Lebanon and Jordan, girls affected by the Ebola crisis in Sierra Leone, girls kidnapped or under threat of Boko Haram in Nigeria and girls from rural areas and the slums in Kenya.     </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r w:rsidRPr="00172EDF">
        <w:rPr>
          <w:rFonts w:asciiTheme="minorHAnsi" w:eastAsia="Times New Roman" w:hAnsiTheme="minorHAnsi" w:cs="Arial"/>
          <w:b/>
          <w:szCs w:val="24"/>
          <w:u w:val="single"/>
          <w:lang w:eastAsia="en-GB"/>
        </w:rPr>
        <w:t>EDI STUDENT SURVEY</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p>
    <w:p w:rsidR="00172EDF" w:rsidRPr="00172EDF" w:rsidRDefault="00E31C82" w:rsidP="00172EDF">
      <w:pPr>
        <w:spacing w:after="0" w:line="240" w:lineRule="auto"/>
        <w:contextualSpacing/>
        <w:jc w:val="both"/>
        <w:rPr>
          <w:rFonts w:asciiTheme="minorHAnsi" w:eastAsia="Times New Roman" w:hAnsiTheme="minorHAnsi" w:cs="Arial"/>
          <w:szCs w:val="24"/>
          <w:lang w:eastAsia="en-GB"/>
        </w:rPr>
      </w:pPr>
      <w:r>
        <w:rPr>
          <w:rFonts w:asciiTheme="minorHAnsi" w:eastAsia="Times New Roman" w:hAnsiTheme="minorHAnsi" w:cs="Arial"/>
          <w:szCs w:val="24"/>
          <w:lang w:eastAsia="en-GB"/>
        </w:rPr>
        <w:t>Student views are very important to us and i</w:t>
      </w:r>
      <w:r w:rsidR="00172EDF" w:rsidRPr="00172EDF">
        <w:rPr>
          <w:rFonts w:asciiTheme="minorHAnsi" w:eastAsia="Times New Roman" w:hAnsiTheme="minorHAnsi" w:cs="Arial"/>
          <w:szCs w:val="24"/>
          <w:lang w:eastAsia="en-GB"/>
        </w:rPr>
        <w:t>n February 2015 there was an anonymous survey of the understanding, experience and views of students regarding Equality, Diversity and Inclusion at the Henley College.  The results of this survey have been analysed and a report presented to the Governors.  The EDI Steering Group discussed the report and made recommendations which will be implemented</w:t>
      </w:r>
      <w:bookmarkStart w:id="0" w:name="_GoBack"/>
      <w:bookmarkEnd w:id="0"/>
      <w:r w:rsidR="00172EDF" w:rsidRPr="00172EDF">
        <w:rPr>
          <w:rFonts w:asciiTheme="minorHAnsi" w:eastAsia="Times New Roman" w:hAnsiTheme="minorHAnsi" w:cs="Arial"/>
          <w:szCs w:val="24"/>
          <w:lang w:eastAsia="en-GB"/>
        </w:rPr>
        <w:t xml:space="preserve">.  </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r w:rsidRPr="00172EDF">
        <w:rPr>
          <w:rFonts w:asciiTheme="minorHAnsi" w:eastAsia="Times New Roman" w:hAnsiTheme="minorHAnsi" w:cs="Arial"/>
          <w:b/>
          <w:szCs w:val="24"/>
          <w:u w:val="single"/>
          <w:lang w:eastAsia="en-GB"/>
        </w:rPr>
        <w:t>GENERAL ELECTION</w:t>
      </w:r>
    </w:p>
    <w:p w:rsidR="00172EDF" w:rsidRPr="00172EDF" w:rsidRDefault="00172EDF" w:rsidP="00172EDF">
      <w:pPr>
        <w:spacing w:after="0" w:line="240" w:lineRule="auto"/>
        <w:contextualSpacing/>
        <w:jc w:val="both"/>
        <w:rPr>
          <w:rFonts w:asciiTheme="minorHAnsi" w:eastAsia="Times New Roman" w:hAnsiTheme="minorHAnsi" w:cs="Arial"/>
          <w:szCs w:val="24"/>
          <w:lang w:eastAsia="en-GB"/>
        </w:rPr>
      </w:pPr>
    </w:p>
    <w:p w:rsidR="00172EDF" w:rsidRPr="00172EDF" w:rsidRDefault="00172EDF" w:rsidP="00172EDF">
      <w:pPr>
        <w:spacing w:after="160" w:line="259" w:lineRule="auto"/>
        <w:jc w:val="both"/>
        <w:rPr>
          <w:rFonts w:ascii="Calibri" w:eastAsia="Calibri" w:hAnsi="Calibri" w:cs="Times New Roman"/>
          <w:sz w:val="22"/>
        </w:rPr>
      </w:pPr>
      <w:r w:rsidRPr="00172EDF">
        <w:rPr>
          <w:rFonts w:ascii="Calibri" w:eastAsia="Calibri" w:hAnsi="Calibri" w:cs="Times New Roman"/>
          <w:sz w:val="22"/>
        </w:rPr>
        <w:t xml:space="preserve">In April and May there was a display in the D1 corridor cabinet about the main manifesto pledges of the Conservatives, Green Party, Labour, Liberal Democrats and UKIP regarding policies affecting young people such as the minimum wage, zero hours contracts and apprenticeships. </w:t>
      </w:r>
    </w:p>
    <w:p w:rsidR="00172EDF" w:rsidRPr="00172EDF" w:rsidRDefault="00172EDF" w:rsidP="00172EDF">
      <w:pPr>
        <w:spacing w:after="160" w:line="259" w:lineRule="auto"/>
        <w:jc w:val="both"/>
        <w:rPr>
          <w:rFonts w:ascii="Calibri" w:eastAsia="Calibri" w:hAnsi="Calibri" w:cs="Times New Roman"/>
          <w:sz w:val="22"/>
        </w:rPr>
      </w:pPr>
      <w:r w:rsidRPr="00172EDF">
        <w:rPr>
          <w:rFonts w:ascii="Calibri" w:eastAsia="Calibri" w:hAnsi="Calibri" w:cs="Times New Roman"/>
          <w:sz w:val="22"/>
        </w:rPr>
        <w:t xml:space="preserve">The display encouraged students to get involved noting that there are almost 200 swing seats which required less than a 5% swing to change hands.  In all but 6 of these the number of students is larger than the swing required.  If more young people vote parties will develop youth policies and this will improve their lives leading to a greater engagement with politics and therefore encouraging more young people to vote. </w:t>
      </w:r>
    </w:p>
    <w:p w:rsidR="00172EDF" w:rsidRPr="00172EDF" w:rsidRDefault="00172EDF" w:rsidP="00172EDF">
      <w:pPr>
        <w:spacing w:after="160" w:line="259" w:lineRule="auto"/>
        <w:jc w:val="both"/>
        <w:rPr>
          <w:rFonts w:asciiTheme="minorHAnsi" w:eastAsia="Calibri" w:hAnsiTheme="minorHAnsi" w:cs="Times New Roman"/>
          <w:sz w:val="22"/>
        </w:rPr>
      </w:pPr>
      <w:r w:rsidRPr="00172EDF">
        <w:rPr>
          <w:rFonts w:asciiTheme="minorHAnsi" w:hAnsiTheme="minorHAnsi" w:cs="Arial"/>
          <w:szCs w:val="24"/>
        </w:rPr>
        <w:t>The Conservative, Green, Labour, Liberal and UKIP parliamentary candidates for the Henley Constituency held a questions and answers session at the College during April for staff and students over the course of a week.</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r w:rsidRPr="00172EDF">
        <w:rPr>
          <w:rFonts w:asciiTheme="minorHAnsi" w:eastAsia="Times New Roman" w:hAnsiTheme="minorHAnsi" w:cs="Arial"/>
          <w:b/>
          <w:szCs w:val="24"/>
          <w:u w:val="single"/>
          <w:lang w:eastAsia="en-GB"/>
        </w:rPr>
        <w:t>AMNESTY INTERNATIONAL STOP TORTURE CAMPAIGN</w:t>
      </w:r>
    </w:p>
    <w:p w:rsidR="00172EDF" w:rsidRPr="00172EDF" w:rsidRDefault="00172EDF" w:rsidP="00172EDF">
      <w:pPr>
        <w:spacing w:after="0" w:line="240" w:lineRule="auto"/>
        <w:contextualSpacing/>
        <w:rPr>
          <w:rFonts w:asciiTheme="minorHAnsi" w:eastAsia="Times New Roman" w:hAnsiTheme="minorHAnsi" w:cs="Arial"/>
          <w:b/>
          <w:szCs w:val="24"/>
          <w:u w:val="single"/>
          <w:lang w:eastAsia="en-GB"/>
        </w:rPr>
      </w:pPr>
    </w:p>
    <w:p w:rsidR="00172EDF" w:rsidRPr="00172EDF" w:rsidRDefault="00172EDF" w:rsidP="00172EDF">
      <w:pPr>
        <w:spacing w:after="0" w:line="240" w:lineRule="auto"/>
        <w:contextualSpacing/>
        <w:jc w:val="both"/>
        <w:rPr>
          <w:rFonts w:asciiTheme="minorHAnsi" w:eastAsia="Times New Roman" w:hAnsiTheme="minorHAnsi" w:cs="Arial"/>
          <w:szCs w:val="24"/>
          <w:lang w:eastAsia="en-GB"/>
        </w:rPr>
      </w:pPr>
      <w:r w:rsidRPr="00172EDF">
        <w:rPr>
          <w:rFonts w:asciiTheme="minorHAnsi" w:eastAsia="Times New Roman" w:hAnsiTheme="minorHAnsi" w:cs="Arial"/>
          <w:szCs w:val="24"/>
          <w:lang w:eastAsia="en-GB"/>
        </w:rPr>
        <w:t>On Thursday June 25</w:t>
      </w:r>
      <w:r w:rsidRPr="00172EDF">
        <w:rPr>
          <w:rFonts w:asciiTheme="minorHAnsi" w:eastAsia="Times New Roman" w:hAnsiTheme="minorHAnsi" w:cs="Arial"/>
          <w:szCs w:val="24"/>
          <w:vertAlign w:val="superscript"/>
          <w:lang w:eastAsia="en-GB"/>
        </w:rPr>
        <w:t>th</w:t>
      </w:r>
      <w:r w:rsidRPr="00172EDF">
        <w:rPr>
          <w:rFonts w:asciiTheme="minorHAnsi" w:eastAsia="Times New Roman" w:hAnsiTheme="minorHAnsi" w:cs="Arial"/>
          <w:szCs w:val="24"/>
          <w:lang w:eastAsia="en-GB"/>
        </w:rPr>
        <w:t xml:space="preserve">, the day before International Day in Support of Victims of Torture, there was a stall in the D5 foyer from 12 noon until 1 pm to raise funds for Amnesty’s work on human rights.   </w:t>
      </w:r>
    </w:p>
    <w:p w:rsidR="00172EDF" w:rsidRPr="00733F26" w:rsidRDefault="00172EDF" w:rsidP="006376E8">
      <w:pPr>
        <w:spacing w:after="0" w:line="240" w:lineRule="auto"/>
        <w:contextualSpacing/>
        <w:jc w:val="center"/>
        <w:rPr>
          <w:rFonts w:asciiTheme="minorHAnsi" w:hAnsiTheme="minorHAnsi"/>
          <w:b/>
          <w:szCs w:val="24"/>
        </w:rPr>
      </w:pPr>
    </w:p>
    <w:p w:rsidR="002530E6" w:rsidRDefault="002530E6" w:rsidP="00D44910">
      <w:pPr>
        <w:spacing w:line="240" w:lineRule="auto"/>
        <w:contextualSpacing/>
        <w:jc w:val="center"/>
        <w:rPr>
          <w:rFonts w:asciiTheme="minorHAnsi" w:hAnsiTheme="minorHAnsi"/>
          <w:b/>
          <w:sz w:val="28"/>
          <w:szCs w:val="28"/>
        </w:rPr>
      </w:pPr>
    </w:p>
    <w:p w:rsidR="002530E6" w:rsidRDefault="002530E6" w:rsidP="00D44910">
      <w:pPr>
        <w:spacing w:line="240" w:lineRule="auto"/>
        <w:contextualSpacing/>
        <w:jc w:val="center"/>
        <w:rPr>
          <w:rFonts w:asciiTheme="minorHAnsi" w:hAnsiTheme="minorHAnsi"/>
          <w:b/>
          <w:sz w:val="28"/>
          <w:szCs w:val="28"/>
        </w:rPr>
      </w:pPr>
    </w:p>
    <w:p w:rsidR="00E31C82" w:rsidRDefault="00E31C82" w:rsidP="00D44910">
      <w:pPr>
        <w:spacing w:line="240" w:lineRule="auto"/>
        <w:contextualSpacing/>
        <w:jc w:val="center"/>
        <w:rPr>
          <w:rFonts w:asciiTheme="minorHAnsi" w:hAnsiTheme="minorHAnsi"/>
          <w:b/>
          <w:sz w:val="28"/>
          <w:szCs w:val="28"/>
        </w:rPr>
      </w:pPr>
    </w:p>
    <w:p w:rsidR="00E31C82" w:rsidRDefault="00E31C82" w:rsidP="00D44910">
      <w:pPr>
        <w:spacing w:line="240" w:lineRule="auto"/>
        <w:contextualSpacing/>
        <w:jc w:val="center"/>
        <w:rPr>
          <w:rFonts w:asciiTheme="minorHAnsi" w:hAnsiTheme="minorHAnsi"/>
          <w:b/>
          <w:sz w:val="28"/>
          <w:szCs w:val="28"/>
        </w:rPr>
      </w:pPr>
    </w:p>
    <w:p w:rsidR="00D44910" w:rsidRPr="00D44910" w:rsidRDefault="00D44910" w:rsidP="00D44910">
      <w:pPr>
        <w:spacing w:line="240" w:lineRule="auto"/>
        <w:contextualSpacing/>
        <w:jc w:val="center"/>
        <w:rPr>
          <w:rFonts w:asciiTheme="minorHAnsi" w:hAnsiTheme="minorHAnsi"/>
          <w:b/>
          <w:sz w:val="28"/>
          <w:szCs w:val="28"/>
        </w:rPr>
      </w:pPr>
      <w:r w:rsidRPr="00D44910">
        <w:rPr>
          <w:rFonts w:asciiTheme="minorHAnsi" w:hAnsiTheme="minorHAnsi"/>
          <w:b/>
          <w:sz w:val="28"/>
          <w:szCs w:val="28"/>
        </w:rPr>
        <w:lastRenderedPageBreak/>
        <w:t>EDI ACTION PLAN FOR THE PERIOD</w:t>
      </w:r>
    </w:p>
    <w:p w:rsidR="00D44910" w:rsidRPr="00D44910" w:rsidRDefault="00D44910" w:rsidP="00D44910">
      <w:pPr>
        <w:spacing w:line="240" w:lineRule="auto"/>
        <w:contextualSpacing/>
        <w:jc w:val="center"/>
        <w:rPr>
          <w:rFonts w:asciiTheme="minorHAnsi" w:hAnsiTheme="minorHAnsi"/>
          <w:b/>
          <w:sz w:val="28"/>
          <w:szCs w:val="28"/>
        </w:rPr>
      </w:pPr>
      <w:r w:rsidRPr="00D44910">
        <w:rPr>
          <w:rFonts w:asciiTheme="minorHAnsi" w:hAnsiTheme="minorHAnsi"/>
          <w:b/>
          <w:sz w:val="28"/>
          <w:szCs w:val="28"/>
        </w:rPr>
        <w:t>11</w:t>
      </w:r>
      <w:r w:rsidRPr="00D44910">
        <w:rPr>
          <w:rFonts w:asciiTheme="minorHAnsi" w:hAnsiTheme="minorHAnsi"/>
          <w:b/>
          <w:sz w:val="28"/>
          <w:szCs w:val="28"/>
          <w:vertAlign w:val="superscript"/>
        </w:rPr>
        <w:t>th</w:t>
      </w:r>
      <w:r w:rsidRPr="00D44910">
        <w:rPr>
          <w:rFonts w:asciiTheme="minorHAnsi" w:hAnsiTheme="minorHAnsi"/>
          <w:b/>
          <w:sz w:val="28"/>
          <w:szCs w:val="28"/>
        </w:rPr>
        <w:t xml:space="preserve"> APRIL to 17 JULY 2015</w:t>
      </w:r>
    </w:p>
    <w:p w:rsidR="00D44910" w:rsidRPr="00D44910" w:rsidRDefault="00D44910" w:rsidP="00D44910">
      <w:pPr>
        <w:spacing w:line="240" w:lineRule="auto"/>
        <w:contextualSpacing/>
        <w:jc w:val="center"/>
        <w:rPr>
          <w:rFonts w:asciiTheme="minorHAnsi" w:hAnsiTheme="minorHAnsi"/>
          <w:b/>
          <w:sz w:val="28"/>
          <w:szCs w:val="28"/>
        </w:rPr>
      </w:pPr>
    </w:p>
    <w:tbl>
      <w:tblPr>
        <w:tblStyle w:val="TableGrid24"/>
        <w:tblW w:w="5186" w:type="pct"/>
        <w:tblLayout w:type="fixed"/>
        <w:tblLook w:val="04A0" w:firstRow="1" w:lastRow="0" w:firstColumn="1" w:lastColumn="0" w:noHBand="0" w:noVBand="1"/>
      </w:tblPr>
      <w:tblGrid>
        <w:gridCol w:w="4531"/>
        <w:gridCol w:w="1702"/>
        <w:gridCol w:w="1562"/>
        <w:gridCol w:w="1556"/>
      </w:tblGrid>
      <w:tr w:rsidR="00D44910" w:rsidRPr="00D44910" w:rsidTr="009E774D">
        <w:tc>
          <w:tcPr>
            <w:tcW w:w="2423" w:type="pct"/>
          </w:tcPr>
          <w:p w:rsidR="00D44910" w:rsidRPr="00D44910" w:rsidRDefault="00D44910" w:rsidP="00D44910">
            <w:pPr>
              <w:jc w:val="center"/>
              <w:rPr>
                <w:rFonts w:ascii="Calibri" w:hAnsi="Calibri" w:cs="Arial"/>
                <w:b/>
              </w:rPr>
            </w:pPr>
            <w:r w:rsidRPr="00D44910">
              <w:rPr>
                <w:rFonts w:ascii="Calibri" w:hAnsi="Calibri" w:cs="Arial"/>
                <w:b/>
              </w:rPr>
              <w:t>ACTION</w:t>
            </w:r>
          </w:p>
        </w:tc>
        <w:tc>
          <w:tcPr>
            <w:tcW w:w="910" w:type="pct"/>
          </w:tcPr>
          <w:p w:rsidR="00D44910" w:rsidRPr="00D44910" w:rsidRDefault="00D44910" w:rsidP="00D44910">
            <w:pPr>
              <w:jc w:val="center"/>
              <w:rPr>
                <w:rFonts w:ascii="Calibri" w:hAnsi="Calibri" w:cs="Arial"/>
                <w:b/>
              </w:rPr>
            </w:pPr>
            <w:r w:rsidRPr="00D44910">
              <w:rPr>
                <w:rFonts w:ascii="Calibri" w:hAnsi="Calibri" w:cs="Arial"/>
                <w:b/>
              </w:rPr>
              <w:t>By Whom</w:t>
            </w:r>
          </w:p>
        </w:tc>
        <w:tc>
          <w:tcPr>
            <w:tcW w:w="835" w:type="pct"/>
          </w:tcPr>
          <w:p w:rsidR="00D44910" w:rsidRPr="00D44910" w:rsidRDefault="00D44910" w:rsidP="00D44910">
            <w:pPr>
              <w:jc w:val="center"/>
              <w:rPr>
                <w:rFonts w:ascii="Calibri" w:hAnsi="Calibri" w:cs="Arial"/>
                <w:b/>
              </w:rPr>
            </w:pPr>
            <w:r w:rsidRPr="00D44910">
              <w:rPr>
                <w:rFonts w:ascii="Calibri" w:hAnsi="Calibri" w:cs="Arial"/>
                <w:b/>
              </w:rPr>
              <w:t>By When</w:t>
            </w:r>
          </w:p>
        </w:tc>
        <w:tc>
          <w:tcPr>
            <w:tcW w:w="832" w:type="pct"/>
          </w:tcPr>
          <w:p w:rsidR="00D44910" w:rsidRPr="00D44910" w:rsidRDefault="00D44910" w:rsidP="00D44910">
            <w:pPr>
              <w:jc w:val="center"/>
              <w:rPr>
                <w:rFonts w:ascii="Calibri" w:hAnsi="Calibri" w:cs="Arial"/>
                <w:b/>
              </w:rPr>
            </w:pPr>
            <w:r w:rsidRPr="00D44910">
              <w:rPr>
                <w:rFonts w:ascii="Calibri" w:hAnsi="Calibri" w:cs="Arial"/>
                <w:b/>
              </w:rPr>
              <w:t>STATUS</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EDI Calendar</w:t>
            </w:r>
          </w:p>
          <w:p w:rsidR="00D44910" w:rsidRPr="00D44910" w:rsidRDefault="00D44910" w:rsidP="00D44910">
            <w:pPr>
              <w:rPr>
                <w:rFonts w:ascii="Calibri" w:hAnsi="Calibri" w:cs="Arial"/>
                <w:sz w:val="22"/>
                <w:shd w:val="clear" w:color="auto" w:fill="FFFFFF"/>
              </w:rPr>
            </w:pPr>
            <w:r w:rsidRPr="00D44910">
              <w:rPr>
                <w:rFonts w:ascii="Calibri" w:hAnsi="Calibri" w:cs="Arial"/>
                <w:sz w:val="22"/>
              </w:rPr>
              <w:t xml:space="preserve">Publish EDI Calendar on a monthly basis </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Library</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Monthly</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Incremental</w:t>
            </w:r>
          </w:p>
        </w:tc>
      </w:tr>
      <w:tr w:rsidR="00D44910" w:rsidRPr="00D44910" w:rsidTr="009E774D">
        <w:tc>
          <w:tcPr>
            <w:tcW w:w="2423" w:type="pct"/>
          </w:tcPr>
          <w:p w:rsidR="00D44910" w:rsidRPr="00D44910" w:rsidRDefault="00940E66" w:rsidP="00D44910">
            <w:pPr>
              <w:rPr>
                <w:rFonts w:ascii="Calibri" w:hAnsi="Calibri" w:cs="Arial"/>
                <w:b/>
                <w:sz w:val="22"/>
              </w:rPr>
            </w:pPr>
            <w:r>
              <w:rPr>
                <w:rFonts w:ascii="Calibri" w:hAnsi="Calibri" w:cs="Arial"/>
                <w:b/>
                <w:sz w:val="22"/>
              </w:rPr>
              <w:t>Malala Yousafzai Display</w:t>
            </w:r>
          </w:p>
          <w:p w:rsidR="00D44910" w:rsidRPr="00D44910" w:rsidRDefault="00D44910" w:rsidP="00940E66">
            <w:pPr>
              <w:rPr>
                <w:rFonts w:ascii="Calibri" w:hAnsi="Calibri" w:cs="Arial"/>
                <w:sz w:val="22"/>
                <w:shd w:val="clear" w:color="auto" w:fill="FFFFFF"/>
              </w:rPr>
            </w:pPr>
            <w:r w:rsidRPr="00D44910">
              <w:rPr>
                <w:rFonts w:ascii="Calibri" w:hAnsi="Calibri" w:cs="Arial"/>
                <w:sz w:val="22"/>
              </w:rPr>
              <w:t xml:space="preserve">Display </w:t>
            </w:r>
            <w:r w:rsidR="00940E66">
              <w:rPr>
                <w:rFonts w:ascii="Calibri" w:hAnsi="Calibri" w:cs="Arial"/>
                <w:sz w:val="22"/>
              </w:rPr>
              <w:t>in the D5 foyer applauding</w:t>
            </w:r>
            <w:r w:rsidRPr="00D44910">
              <w:rPr>
                <w:rFonts w:ascii="Calibri" w:hAnsi="Calibri" w:cs="Arial"/>
                <w:sz w:val="22"/>
              </w:rPr>
              <w:t xml:space="preserve"> the life and achievements of Malala Yousafzai, the youngest Nobel Peace Prize winner at 17 year old.</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Library</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March 2015</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Completed</w:t>
            </w:r>
          </w:p>
        </w:tc>
      </w:tr>
      <w:tr w:rsidR="00940E66" w:rsidRPr="00D44910" w:rsidTr="009E774D">
        <w:tc>
          <w:tcPr>
            <w:tcW w:w="2423" w:type="pct"/>
          </w:tcPr>
          <w:p w:rsidR="00940E66" w:rsidRDefault="00940E66" w:rsidP="00D44910">
            <w:pPr>
              <w:rPr>
                <w:rFonts w:ascii="Calibri" w:hAnsi="Calibri" w:cs="Arial"/>
                <w:b/>
                <w:sz w:val="22"/>
              </w:rPr>
            </w:pPr>
            <w:r>
              <w:rPr>
                <w:rFonts w:ascii="Calibri" w:hAnsi="Calibri" w:cs="Arial"/>
                <w:b/>
                <w:sz w:val="22"/>
              </w:rPr>
              <w:t>EDI Display</w:t>
            </w:r>
          </w:p>
          <w:p w:rsidR="00940E66" w:rsidRPr="00940E66" w:rsidRDefault="00940E66" w:rsidP="00D44910">
            <w:pPr>
              <w:rPr>
                <w:rFonts w:ascii="Calibri" w:hAnsi="Calibri" w:cs="Arial"/>
                <w:sz w:val="22"/>
              </w:rPr>
            </w:pPr>
            <w:r>
              <w:rPr>
                <w:rFonts w:ascii="Calibri" w:hAnsi="Calibri" w:cs="Arial"/>
                <w:sz w:val="22"/>
              </w:rPr>
              <w:t>Display celebrating the College’s EDI highlights in the Rotherfield Reception</w:t>
            </w:r>
          </w:p>
        </w:tc>
        <w:tc>
          <w:tcPr>
            <w:tcW w:w="910" w:type="pct"/>
          </w:tcPr>
          <w:p w:rsidR="00940E66" w:rsidRPr="00D44910" w:rsidRDefault="00940E66" w:rsidP="00D44910">
            <w:pPr>
              <w:rPr>
                <w:rFonts w:ascii="Calibri" w:hAnsi="Calibri" w:cs="Arial"/>
                <w:sz w:val="22"/>
              </w:rPr>
            </w:pPr>
            <w:r>
              <w:rPr>
                <w:rFonts w:ascii="Calibri" w:hAnsi="Calibri" w:cs="Arial"/>
                <w:sz w:val="22"/>
              </w:rPr>
              <w:t>SDEA</w:t>
            </w:r>
          </w:p>
        </w:tc>
        <w:tc>
          <w:tcPr>
            <w:tcW w:w="835" w:type="pct"/>
          </w:tcPr>
          <w:p w:rsidR="00940E66" w:rsidRPr="00D44910" w:rsidRDefault="00940E66" w:rsidP="00D44910">
            <w:pPr>
              <w:rPr>
                <w:rFonts w:ascii="Calibri" w:hAnsi="Calibri" w:cs="Arial"/>
                <w:sz w:val="22"/>
              </w:rPr>
            </w:pPr>
            <w:r>
              <w:rPr>
                <w:rFonts w:ascii="Calibri" w:hAnsi="Calibri" w:cs="Arial"/>
                <w:sz w:val="22"/>
              </w:rPr>
              <w:t>June 2015</w:t>
            </w:r>
          </w:p>
        </w:tc>
        <w:tc>
          <w:tcPr>
            <w:tcW w:w="832" w:type="pct"/>
          </w:tcPr>
          <w:p w:rsidR="00940E66" w:rsidRPr="00D44910" w:rsidRDefault="00940E66" w:rsidP="00D44910">
            <w:pPr>
              <w:rPr>
                <w:rFonts w:ascii="Calibri" w:hAnsi="Calibri" w:cs="Arial"/>
                <w:sz w:val="22"/>
              </w:rPr>
            </w:pPr>
            <w:r>
              <w:rPr>
                <w:rFonts w:ascii="Calibri" w:hAnsi="Calibri" w:cs="Arial"/>
                <w:sz w:val="22"/>
              </w:rPr>
              <w:t>Completed</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LGBT Group</w:t>
            </w:r>
          </w:p>
          <w:p w:rsidR="00D44910" w:rsidRPr="00D44910" w:rsidRDefault="00D44910" w:rsidP="00D44910">
            <w:pPr>
              <w:rPr>
                <w:rFonts w:ascii="Calibri" w:hAnsi="Calibri" w:cs="Arial"/>
                <w:sz w:val="22"/>
              </w:rPr>
            </w:pPr>
            <w:r w:rsidRPr="00D44910">
              <w:rPr>
                <w:rFonts w:ascii="Calibri" w:hAnsi="Calibri" w:cs="Arial"/>
                <w:sz w:val="22"/>
              </w:rPr>
              <w:t>Regular meetings of the LGBT Group</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BRIC</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Incremental</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Incremental</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International Relations Discussion Group</w:t>
            </w:r>
          </w:p>
          <w:p w:rsidR="00D44910" w:rsidRPr="00D44910" w:rsidRDefault="00D44910" w:rsidP="00D44910">
            <w:pPr>
              <w:rPr>
                <w:rFonts w:ascii="Calibri" w:hAnsi="Calibri" w:cs="Arial"/>
                <w:sz w:val="22"/>
              </w:rPr>
            </w:pPr>
            <w:r w:rsidRPr="00D44910">
              <w:rPr>
                <w:rFonts w:ascii="Calibri" w:hAnsi="Calibri" w:cs="Arial"/>
                <w:sz w:val="22"/>
              </w:rPr>
              <w:t xml:space="preserve">Regular weekly meetings of the International Discussion Group </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JPAN</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Incremental</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Incremental</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Christian Union</w:t>
            </w:r>
          </w:p>
          <w:p w:rsidR="00D44910" w:rsidRPr="00D44910" w:rsidRDefault="00D44910" w:rsidP="00D44910">
            <w:pPr>
              <w:rPr>
                <w:rFonts w:ascii="Calibri" w:hAnsi="Calibri" w:cs="Arial"/>
                <w:sz w:val="22"/>
              </w:rPr>
            </w:pPr>
            <w:r w:rsidRPr="00D44910">
              <w:rPr>
                <w:rFonts w:ascii="Calibri" w:hAnsi="Calibri" w:cs="Arial"/>
                <w:sz w:val="22"/>
              </w:rPr>
              <w:t xml:space="preserve">Regular weekly meetings of the Christian Union Group </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AREI</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Incremental</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Incremental</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Amnesty International</w:t>
            </w:r>
          </w:p>
          <w:p w:rsidR="00D44910" w:rsidRPr="00D44910" w:rsidRDefault="00D44910" w:rsidP="00D44910">
            <w:pPr>
              <w:rPr>
                <w:rFonts w:ascii="Calibri" w:hAnsi="Calibri" w:cs="Arial"/>
                <w:sz w:val="22"/>
              </w:rPr>
            </w:pPr>
            <w:r w:rsidRPr="00D44910">
              <w:rPr>
                <w:rFonts w:ascii="Calibri" w:hAnsi="Calibri" w:cs="Arial"/>
                <w:sz w:val="22"/>
              </w:rPr>
              <w:t xml:space="preserve">Regular weekly meetings of the College Amnesty International Group </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SBIN</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Incremental</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Incremental</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EDI Steering Group Meeting</w:t>
            </w:r>
          </w:p>
          <w:p w:rsidR="00D44910" w:rsidRPr="00D44910" w:rsidRDefault="00D44910" w:rsidP="00D44910">
            <w:pPr>
              <w:rPr>
                <w:rFonts w:ascii="Calibri" w:hAnsi="Calibri" w:cs="Arial"/>
                <w:sz w:val="22"/>
              </w:rPr>
            </w:pPr>
            <w:r w:rsidRPr="00D44910">
              <w:rPr>
                <w:rFonts w:ascii="Calibri" w:hAnsi="Calibri" w:cs="Arial"/>
                <w:sz w:val="22"/>
              </w:rPr>
              <w:t xml:space="preserve">Meeting of EDI Steering Group. </w:t>
            </w:r>
          </w:p>
        </w:tc>
        <w:tc>
          <w:tcPr>
            <w:tcW w:w="910" w:type="pct"/>
          </w:tcPr>
          <w:p w:rsidR="00D44910" w:rsidRPr="00D44910" w:rsidRDefault="00D44910" w:rsidP="00D44910">
            <w:pPr>
              <w:rPr>
                <w:rFonts w:ascii="Calibri" w:hAnsi="Calibri" w:cs="Arial"/>
                <w:sz w:val="22"/>
              </w:rPr>
            </w:pPr>
            <w:r w:rsidRPr="00D44910">
              <w:rPr>
                <w:rFonts w:ascii="Calibri" w:hAnsi="Calibri" w:cs="Arial"/>
                <w:sz w:val="22"/>
              </w:rPr>
              <w:t>EDI Steering Group</w:t>
            </w:r>
          </w:p>
        </w:tc>
        <w:tc>
          <w:tcPr>
            <w:tcW w:w="835" w:type="pct"/>
          </w:tcPr>
          <w:p w:rsidR="00D44910" w:rsidRPr="00D44910" w:rsidRDefault="00D44910" w:rsidP="00D44910">
            <w:pPr>
              <w:rPr>
                <w:rFonts w:ascii="Calibri" w:hAnsi="Calibri" w:cs="Arial"/>
                <w:sz w:val="22"/>
              </w:rPr>
            </w:pPr>
            <w:r w:rsidRPr="00D44910">
              <w:rPr>
                <w:rFonts w:ascii="Calibri" w:hAnsi="Calibri" w:cs="Arial"/>
                <w:sz w:val="22"/>
              </w:rPr>
              <w:t>17 June 2015</w:t>
            </w:r>
          </w:p>
        </w:tc>
        <w:tc>
          <w:tcPr>
            <w:tcW w:w="832" w:type="pct"/>
          </w:tcPr>
          <w:p w:rsidR="00D44910" w:rsidRPr="00D44910" w:rsidRDefault="00D44910" w:rsidP="00D44910">
            <w:pPr>
              <w:rPr>
                <w:rFonts w:ascii="Calibri" w:hAnsi="Calibri" w:cs="Arial"/>
                <w:sz w:val="22"/>
              </w:rPr>
            </w:pPr>
            <w:r>
              <w:rPr>
                <w:rFonts w:ascii="Calibri" w:hAnsi="Calibri" w:cs="Arial"/>
                <w:sz w:val="22"/>
              </w:rPr>
              <w:t>Completed</w:t>
            </w:r>
          </w:p>
        </w:tc>
      </w:tr>
      <w:tr w:rsidR="00476F31" w:rsidRPr="00D44910" w:rsidTr="009E774D">
        <w:tc>
          <w:tcPr>
            <w:tcW w:w="2423" w:type="pct"/>
          </w:tcPr>
          <w:p w:rsidR="00476F31" w:rsidRDefault="00476F31" w:rsidP="00476F31">
            <w:pPr>
              <w:rPr>
                <w:rFonts w:ascii="Calibri" w:hAnsi="Calibri" w:cs="Arial"/>
                <w:b/>
                <w:sz w:val="22"/>
              </w:rPr>
            </w:pPr>
            <w:r w:rsidRPr="00D44910">
              <w:rPr>
                <w:rFonts w:ascii="Calibri" w:hAnsi="Calibri" w:cs="Arial"/>
                <w:b/>
                <w:sz w:val="22"/>
              </w:rPr>
              <w:t>Amnesty International</w:t>
            </w:r>
            <w:r>
              <w:rPr>
                <w:rFonts w:ascii="Calibri" w:hAnsi="Calibri" w:cs="Arial"/>
                <w:b/>
                <w:sz w:val="22"/>
              </w:rPr>
              <w:t xml:space="preserve"> Stop Torture Campaign</w:t>
            </w:r>
          </w:p>
          <w:p w:rsidR="00476F31" w:rsidRPr="00D44910" w:rsidRDefault="00476F31" w:rsidP="00476F31">
            <w:pPr>
              <w:rPr>
                <w:rFonts w:ascii="Calibri" w:hAnsi="Calibri" w:cs="Arial"/>
                <w:b/>
                <w:sz w:val="22"/>
              </w:rPr>
            </w:pPr>
            <w:r>
              <w:rPr>
                <w:rFonts w:ascii="Calibri" w:hAnsi="Calibri" w:cs="Arial"/>
                <w:sz w:val="22"/>
              </w:rPr>
              <w:t xml:space="preserve">Cake sale in the D5 foyer </w:t>
            </w:r>
            <w:r>
              <w:rPr>
                <w:rFonts w:asciiTheme="minorHAnsi" w:eastAsia="Times New Roman" w:hAnsiTheme="minorHAnsi" w:cs="Arial"/>
                <w:szCs w:val="24"/>
                <w:lang w:eastAsia="en-GB"/>
              </w:rPr>
              <w:t>to raise funds for Amnesty’s work on human rights</w:t>
            </w:r>
          </w:p>
        </w:tc>
        <w:tc>
          <w:tcPr>
            <w:tcW w:w="910" w:type="pct"/>
          </w:tcPr>
          <w:p w:rsidR="00476F31" w:rsidRPr="00D44910" w:rsidRDefault="00476F31" w:rsidP="00D44910">
            <w:pPr>
              <w:rPr>
                <w:rFonts w:ascii="Calibri" w:hAnsi="Calibri" w:cs="Arial"/>
                <w:sz w:val="22"/>
              </w:rPr>
            </w:pPr>
            <w:r>
              <w:rPr>
                <w:rFonts w:ascii="Calibri" w:hAnsi="Calibri" w:cs="Arial"/>
                <w:sz w:val="22"/>
              </w:rPr>
              <w:t>Amnesty International Youth Group</w:t>
            </w:r>
          </w:p>
        </w:tc>
        <w:tc>
          <w:tcPr>
            <w:tcW w:w="835" w:type="pct"/>
          </w:tcPr>
          <w:p w:rsidR="00476F31" w:rsidRPr="00D44910" w:rsidRDefault="00476F31" w:rsidP="00D44910">
            <w:pPr>
              <w:rPr>
                <w:rFonts w:ascii="Calibri" w:hAnsi="Calibri" w:cs="Arial"/>
                <w:sz w:val="22"/>
              </w:rPr>
            </w:pPr>
            <w:r>
              <w:rPr>
                <w:rFonts w:ascii="Calibri" w:hAnsi="Calibri" w:cs="Arial"/>
                <w:sz w:val="22"/>
              </w:rPr>
              <w:t>25 June 2015</w:t>
            </w:r>
          </w:p>
        </w:tc>
        <w:tc>
          <w:tcPr>
            <w:tcW w:w="832" w:type="pct"/>
          </w:tcPr>
          <w:p w:rsidR="00476F31" w:rsidRDefault="00476F31" w:rsidP="00D44910">
            <w:pPr>
              <w:rPr>
                <w:rFonts w:ascii="Calibri" w:hAnsi="Calibri" w:cs="Arial"/>
                <w:sz w:val="22"/>
              </w:rPr>
            </w:pPr>
            <w:r>
              <w:rPr>
                <w:rFonts w:ascii="Calibri" w:hAnsi="Calibri" w:cs="Arial"/>
                <w:sz w:val="22"/>
              </w:rPr>
              <w:t>Completed</w:t>
            </w:r>
          </w:p>
        </w:tc>
      </w:tr>
      <w:tr w:rsidR="00D44910" w:rsidRPr="00D44910" w:rsidTr="009E774D">
        <w:tc>
          <w:tcPr>
            <w:tcW w:w="2423" w:type="pct"/>
          </w:tcPr>
          <w:p w:rsidR="00D44910" w:rsidRPr="00D44910" w:rsidRDefault="00D44910" w:rsidP="00D44910">
            <w:pPr>
              <w:rPr>
                <w:rFonts w:ascii="Calibri" w:hAnsi="Calibri" w:cs="Arial"/>
                <w:b/>
                <w:sz w:val="22"/>
              </w:rPr>
            </w:pPr>
            <w:r w:rsidRPr="00D44910">
              <w:rPr>
                <w:rFonts w:ascii="Calibri" w:hAnsi="Calibri" w:cs="Arial"/>
                <w:b/>
                <w:sz w:val="22"/>
              </w:rPr>
              <w:t>Student Ambassadors</w:t>
            </w:r>
          </w:p>
          <w:p w:rsidR="00D44910" w:rsidRPr="00D44910" w:rsidRDefault="00D44910" w:rsidP="00D44910">
            <w:pPr>
              <w:rPr>
                <w:rFonts w:ascii="Calibri" w:hAnsi="Calibri" w:cs="Arial"/>
                <w:b/>
                <w:sz w:val="22"/>
              </w:rPr>
            </w:pPr>
            <w:r>
              <w:rPr>
                <w:rFonts w:ascii="Calibri" w:hAnsi="Calibri" w:cs="Arial"/>
                <w:sz w:val="22"/>
              </w:rPr>
              <w:t>LGBT and Amnesty International Student Ambassadors to be trained in autumn term</w:t>
            </w:r>
            <w:r w:rsidRPr="00D44910">
              <w:rPr>
                <w:rFonts w:ascii="Calibri" w:hAnsi="Calibri" w:cs="Arial"/>
                <w:sz w:val="22"/>
              </w:rPr>
              <w:t xml:space="preserve">  </w:t>
            </w:r>
          </w:p>
        </w:tc>
        <w:tc>
          <w:tcPr>
            <w:tcW w:w="910" w:type="pct"/>
          </w:tcPr>
          <w:p w:rsidR="00D44910" w:rsidRPr="00D44910" w:rsidRDefault="00D44910" w:rsidP="00D44910">
            <w:pPr>
              <w:rPr>
                <w:rFonts w:ascii="Calibri" w:hAnsi="Calibri" w:cs="Arial"/>
                <w:sz w:val="22"/>
              </w:rPr>
            </w:pPr>
            <w:r>
              <w:rPr>
                <w:rFonts w:ascii="Calibri" w:hAnsi="Calibri" w:cs="Arial"/>
                <w:sz w:val="22"/>
              </w:rPr>
              <w:t>BRIC/SBIN</w:t>
            </w:r>
          </w:p>
        </w:tc>
        <w:tc>
          <w:tcPr>
            <w:tcW w:w="835" w:type="pct"/>
          </w:tcPr>
          <w:p w:rsidR="00D44910" w:rsidRPr="00D44910" w:rsidRDefault="00D44910" w:rsidP="00D44910">
            <w:pPr>
              <w:rPr>
                <w:rFonts w:ascii="Calibri" w:hAnsi="Calibri" w:cs="Arial"/>
                <w:sz w:val="22"/>
              </w:rPr>
            </w:pPr>
            <w:r>
              <w:rPr>
                <w:rFonts w:ascii="Calibri" w:hAnsi="Calibri" w:cs="Arial"/>
                <w:sz w:val="22"/>
              </w:rPr>
              <w:t>Autumn</w:t>
            </w:r>
            <w:r w:rsidRPr="00D44910">
              <w:rPr>
                <w:rFonts w:ascii="Calibri" w:hAnsi="Calibri" w:cs="Arial"/>
                <w:sz w:val="22"/>
              </w:rPr>
              <w:t xml:space="preserve"> Term</w:t>
            </w:r>
          </w:p>
        </w:tc>
        <w:tc>
          <w:tcPr>
            <w:tcW w:w="832" w:type="pct"/>
          </w:tcPr>
          <w:p w:rsidR="00D44910" w:rsidRPr="00D44910" w:rsidRDefault="00D44910" w:rsidP="00D44910">
            <w:pPr>
              <w:rPr>
                <w:rFonts w:ascii="Calibri" w:hAnsi="Calibri" w:cs="Arial"/>
                <w:sz w:val="22"/>
              </w:rPr>
            </w:pPr>
            <w:r w:rsidRPr="00D44910">
              <w:rPr>
                <w:rFonts w:ascii="Calibri" w:hAnsi="Calibri" w:cs="Arial"/>
                <w:sz w:val="22"/>
              </w:rPr>
              <w:t>Ongoing</w:t>
            </w:r>
          </w:p>
        </w:tc>
      </w:tr>
      <w:tr w:rsidR="00D44910" w:rsidRPr="00D44910" w:rsidTr="002530E6">
        <w:tc>
          <w:tcPr>
            <w:tcW w:w="2423" w:type="pct"/>
            <w:tcBorders>
              <w:bottom w:val="single" w:sz="4" w:space="0" w:color="auto"/>
            </w:tcBorders>
          </w:tcPr>
          <w:p w:rsidR="00D44910" w:rsidRPr="00D44910" w:rsidRDefault="00D44910" w:rsidP="00D44910">
            <w:pPr>
              <w:rPr>
                <w:rFonts w:ascii="Calibri" w:hAnsi="Calibri" w:cs="Arial"/>
                <w:b/>
                <w:sz w:val="22"/>
              </w:rPr>
            </w:pPr>
            <w:r w:rsidRPr="00D44910">
              <w:rPr>
                <w:rFonts w:ascii="Calibri" w:hAnsi="Calibri" w:cs="Arial"/>
                <w:b/>
                <w:sz w:val="22"/>
              </w:rPr>
              <w:t>Faith and Belief Ambassadors</w:t>
            </w:r>
          </w:p>
          <w:p w:rsidR="00D44910" w:rsidRPr="00D44910" w:rsidRDefault="00D44910" w:rsidP="00D44910">
            <w:pPr>
              <w:rPr>
                <w:rFonts w:ascii="Calibri" w:hAnsi="Calibri" w:cs="Arial"/>
                <w:b/>
                <w:sz w:val="22"/>
              </w:rPr>
            </w:pPr>
            <w:r w:rsidRPr="00D44910">
              <w:rPr>
                <w:rFonts w:ascii="Calibri" w:hAnsi="Calibri" w:cs="Arial"/>
                <w:sz w:val="22"/>
              </w:rPr>
              <w:t>Meeting regarding Faith and Belief Ambassadors following on from the visit by the Venerable Martin Gorick.</w:t>
            </w:r>
          </w:p>
        </w:tc>
        <w:tc>
          <w:tcPr>
            <w:tcW w:w="910" w:type="pct"/>
            <w:tcBorders>
              <w:bottom w:val="single" w:sz="4" w:space="0" w:color="auto"/>
            </w:tcBorders>
          </w:tcPr>
          <w:p w:rsidR="00D44910" w:rsidRPr="00D44910" w:rsidRDefault="00D44910" w:rsidP="00D44910">
            <w:pPr>
              <w:rPr>
                <w:rFonts w:ascii="Calibri" w:hAnsi="Calibri" w:cs="Arial"/>
                <w:sz w:val="22"/>
              </w:rPr>
            </w:pPr>
            <w:r w:rsidRPr="00D44910">
              <w:rPr>
                <w:rFonts w:ascii="Calibri" w:hAnsi="Calibri" w:cs="Arial"/>
                <w:sz w:val="22"/>
              </w:rPr>
              <w:t>AREI/BRIC/SDEA</w:t>
            </w:r>
          </w:p>
        </w:tc>
        <w:tc>
          <w:tcPr>
            <w:tcW w:w="835" w:type="pct"/>
            <w:tcBorders>
              <w:bottom w:val="single" w:sz="4" w:space="0" w:color="auto"/>
            </w:tcBorders>
          </w:tcPr>
          <w:p w:rsidR="00D44910" w:rsidRPr="00D44910" w:rsidRDefault="00D44910" w:rsidP="00D44910">
            <w:pPr>
              <w:rPr>
                <w:rFonts w:ascii="Calibri" w:hAnsi="Calibri" w:cs="Arial"/>
                <w:sz w:val="22"/>
              </w:rPr>
            </w:pPr>
            <w:r w:rsidRPr="00D44910">
              <w:rPr>
                <w:rFonts w:ascii="Calibri" w:hAnsi="Calibri" w:cs="Arial"/>
                <w:sz w:val="22"/>
              </w:rPr>
              <w:t>Autumn Term</w:t>
            </w:r>
          </w:p>
        </w:tc>
        <w:tc>
          <w:tcPr>
            <w:tcW w:w="832" w:type="pct"/>
            <w:tcBorders>
              <w:bottom w:val="single" w:sz="4" w:space="0" w:color="auto"/>
            </w:tcBorders>
          </w:tcPr>
          <w:p w:rsidR="00D44910" w:rsidRPr="00D44910" w:rsidRDefault="00D44910" w:rsidP="00D44910">
            <w:pPr>
              <w:rPr>
                <w:rFonts w:ascii="Calibri" w:hAnsi="Calibri" w:cs="Arial"/>
                <w:sz w:val="22"/>
              </w:rPr>
            </w:pPr>
            <w:r w:rsidRPr="00D44910">
              <w:rPr>
                <w:rFonts w:ascii="Calibri" w:hAnsi="Calibri" w:cs="Arial"/>
                <w:sz w:val="22"/>
              </w:rPr>
              <w:t>Ongoing</w:t>
            </w:r>
          </w:p>
        </w:tc>
      </w:tr>
      <w:tr w:rsidR="00D44910" w:rsidRPr="00D44910" w:rsidTr="002530E6">
        <w:tc>
          <w:tcPr>
            <w:tcW w:w="2423" w:type="pct"/>
            <w:tcBorders>
              <w:top w:val="single" w:sz="4" w:space="0" w:color="auto"/>
              <w:left w:val="single" w:sz="4" w:space="0" w:color="auto"/>
              <w:bottom w:val="single" w:sz="4" w:space="0" w:color="auto"/>
              <w:right w:val="single" w:sz="4" w:space="0" w:color="auto"/>
            </w:tcBorders>
          </w:tcPr>
          <w:p w:rsidR="00D44910" w:rsidRPr="00D44910" w:rsidRDefault="00D44910" w:rsidP="00D44910">
            <w:pPr>
              <w:rPr>
                <w:rFonts w:asciiTheme="minorHAnsi" w:hAnsiTheme="minorHAnsi" w:cs="Arial"/>
                <w:b/>
                <w:sz w:val="22"/>
              </w:rPr>
            </w:pPr>
            <w:r w:rsidRPr="00D44910">
              <w:rPr>
                <w:rFonts w:asciiTheme="minorHAnsi" w:hAnsiTheme="minorHAnsi" w:cs="Arial"/>
                <w:b/>
                <w:sz w:val="22"/>
              </w:rPr>
              <w:t>EDI October Event</w:t>
            </w:r>
          </w:p>
          <w:p w:rsidR="00D44910" w:rsidRPr="00D44910" w:rsidRDefault="00D44910" w:rsidP="00D44910">
            <w:pPr>
              <w:rPr>
                <w:rFonts w:asciiTheme="minorHAnsi" w:hAnsiTheme="minorHAnsi" w:cs="Arial"/>
                <w:b/>
                <w:sz w:val="22"/>
              </w:rPr>
            </w:pPr>
            <w:r w:rsidRPr="00D44910">
              <w:rPr>
                <w:rFonts w:ascii="Calibri" w:hAnsi="Calibri" w:cs="Arial"/>
                <w:sz w:val="22"/>
              </w:rPr>
              <w:t>Annual EDI Event to be held</w:t>
            </w:r>
          </w:p>
        </w:tc>
        <w:tc>
          <w:tcPr>
            <w:tcW w:w="910" w:type="pct"/>
            <w:tcBorders>
              <w:top w:val="single" w:sz="4" w:space="0" w:color="auto"/>
              <w:left w:val="single" w:sz="4" w:space="0" w:color="auto"/>
              <w:bottom w:val="single" w:sz="4" w:space="0" w:color="auto"/>
              <w:right w:val="single" w:sz="4" w:space="0" w:color="auto"/>
            </w:tcBorders>
          </w:tcPr>
          <w:p w:rsidR="00D44910" w:rsidRPr="00D44910" w:rsidRDefault="00D44910" w:rsidP="00D44910">
            <w:pPr>
              <w:rPr>
                <w:rFonts w:asciiTheme="minorHAnsi" w:hAnsiTheme="minorHAnsi" w:cs="Arial"/>
                <w:sz w:val="22"/>
              </w:rPr>
            </w:pPr>
            <w:r w:rsidRPr="00D44910">
              <w:rPr>
                <w:rFonts w:asciiTheme="minorHAnsi" w:hAnsiTheme="minorHAnsi" w:cs="Arial"/>
                <w:sz w:val="22"/>
              </w:rPr>
              <w:t>October Event Focus Group</w:t>
            </w:r>
          </w:p>
        </w:tc>
        <w:tc>
          <w:tcPr>
            <w:tcW w:w="835" w:type="pct"/>
            <w:tcBorders>
              <w:top w:val="single" w:sz="4" w:space="0" w:color="auto"/>
              <w:left w:val="single" w:sz="4" w:space="0" w:color="auto"/>
              <w:bottom w:val="single" w:sz="4" w:space="0" w:color="auto"/>
              <w:right w:val="single" w:sz="4" w:space="0" w:color="auto"/>
            </w:tcBorders>
          </w:tcPr>
          <w:p w:rsidR="00D44910" w:rsidRPr="00D44910" w:rsidRDefault="00D44910" w:rsidP="00D44910">
            <w:pPr>
              <w:rPr>
                <w:rFonts w:asciiTheme="minorHAnsi" w:hAnsiTheme="minorHAnsi" w:cs="Arial"/>
                <w:sz w:val="22"/>
              </w:rPr>
            </w:pPr>
            <w:r w:rsidRPr="00D44910">
              <w:rPr>
                <w:rFonts w:asciiTheme="minorHAnsi" w:hAnsiTheme="minorHAnsi" w:cs="Arial"/>
                <w:sz w:val="22"/>
              </w:rPr>
              <w:t>14 October 2015</w:t>
            </w:r>
          </w:p>
        </w:tc>
        <w:tc>
          <w:tcPr>
            <w:tcW w:w="832" w:type="pct"/>
            <w:tcBorders>
              <w:top w:val="single" w:sz="4" w:space="0" w:color="auto"/>
              <w:left w:val="single" w:sz="4" w:space="0" w:color="auto"/>
              <w:bottom w:val="single" w:sz="4" w:space="0" w:color="auto"/>
              <w:right w:val="single" w:sz="4" w:space="0" w:color="auto"/>
            </w:tcBorders>
          </w:tcPr>
          <w:p w:rsidR="00D44910" w:rsidRPr="00D44910" w:rsidRDefault="00D44910" w:rsidP="00D44910">
            <w:pPr>
              <w:rPr>
                <w:rFonts w:asciiTheme="minorHAnsi" w:hAnsiTheme="minorHAnsi" w:cs="Arial"/>
                <w:sz w:val="22"/>
              </w:rPr>
            </w:pPr>
            <w:r w:rsidRPr="00D44910">
              <w:rPr>
                <w:rFonts w:asciiTheme="minorHAnsi" w:hAnsiTheme="minorHAnsi" w:cs="Arial"/>
                <w:sz w:val="22"/>
              </w:rPr>
              <w:t>Scheduled</w:t>
            </w:r>
          </w:p>
        </w:tc>
      </w:tr>
    </w:tbl>
    <w:p w:rsidR="00D44910" w:rsidRPr="00D44910" w:rsidRDefault="00D44910" w:rsidP="00D44910">
      <w:pPr>
        <w:rPr>
          <w:rFonts w:asciiTheme="minorHAnsi" w:hAnsiTheme="minorHAnsi"/>
          <w:sz w:val="22"/>
        </w:rPr>
      </w:pPr>
    </w:p>
    <w:p w:rsidR="00D44910" w:rsidRDefault="00D44910" w:rsidP="0056349B">
      <w:pPr>
        <w:spacing w:after="0" w:line="240" w:lineRule="auto"/>
        <w:contextualSpacing/>
        <w:jc w:val="both"/>
        <w:rPr>
          <w:rFonts w:asciiTheme="minorHAnsi" w:eastAsia="Times New Roman" w:hAnsiTheme="minorHAnsi" w:cs="Arial"/>
          <w:szCs w:val="24"/>
          <w:lang w:eastAsia="en-GB"/>
        </w:rPr>
      </w:pPr>
    </w:p>
    <w:sectPr w:rsidR="00D449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15" w:rsidRDefault="00C00515" w:rsidP="00A61634">
      <w:pPr>
        <w:spacing w:after="0" w:line="240" w:lineRule="auto"/>
      </w:pPr>
      <w:r>
        <w:separator/>
      </w:r>
    </w:p>
  </w:endnote>
  <w:endnote w:type="continuationSeparator" w:id="0">
    <w:p w:rsidR="00C00515" w:rsidRDefault="00C00515" w:rsidP="00A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674869"/>
      <w:docPartObj>
        <w:docPartGallery w:val="Page Numbers (Bottom of Page)"/>
        <w:docPartUnique/>
      </w:docPartObj>
    </w:sdtPr>
    <w:sdtEndPr>
      <w:rPr>
        <w:noProof/>
      </w:rPr>
    </w:sdtEndPr>
    <w:sdtContent>
      <w:p w:rsidR="00C00515" w:rsidRDefault="00C00515">
        <w:pPr>
          <w:pStyle w:val="Footer"/>
          <w:jc w:val="center"/>
        </w:pPr>
        <w:r>
          <w:fldChar w:fldCharType="begin"/>
        </w:r>
        <w:r>
          <w:instrText xml:space="preserve"> PAGE   \* MERGEFORMAT </w:instrText>
        </w:r>
        <w:r>
          <w:fldChar w:fldCharType="separate"/>
        </w:r>
        <w:r w:rsidR="00E31C82">
          <w:rPr>
            <w:noProof/>
          </w:rPr>
          <w:t>3</w:t>
        </w:r>
        <w:r>
          <w:rPr>
            <w:noProof/>
          </w:rPr>
          <w:fldChar w:fldCharType="end"/>
        </w:r>
      </w:p>
    </w:sdtContent>
  </w:sdt>
  <w:p w:rsidR="00C00515" w:rsidRDefault="00C0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15" w:rsidRDefault="00C00515" w:rsidP="00A61634">
      <w:pPr>
        <w:spacing w:after="0" w:line="240" w:lineRule="auto"/>
      </w:pPr>
      <w:r>
        <w:separator/>
      </w:r>
    </w:p>
  </w:footnote>
  <w:footnote w:type="continuationSeparator" w:id="0">
    <w:p w:rsidR="00C00515" w:rsidRDefault="00C00515" w:rsidP="00A6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1"/>
    <w:rsid w:val="000D5C94"/>
    <w:rsid w:val="000E1068"/>
    <w:rsid w:val="00104E56"/>
    <w:rsid w:val="00135D63"/>
    <w:rsid w:val="0015003A"/>
    <w:rsid w:val="00155350"/>
    <w:rsid w:val="00172EDF"/>
    <w:rsid w:val="001A6387"/>
    <w:rsid w:val="001B649F"/>
    <w:rsid w:val="001B6E22"/>
    <w:rsid w:val="001C6B3B"/>
    <w:rsid w:val="001D20EF"/>
    <w:rsid w:val="001E66CC"/>
    <w:rsid w:val="002174A1"/>
    <w:rsid w:val="002530E6"/>
    <w:rsid w:val="0027195F"/>
    <w:rsid w:val="002B074C"/>
    <w:rsid w:val="002C0553"/>
    <w:rsid w:val="002F6ED6"/>
    <w:rsid w:val="00307079"/>
    <w:rsid w:val="003253DD"/>
    <w:rsid w:val="00333DA9"/>
    <w:rsid w:val="00370B99"/>
    <w:rsid w:val="00377604"/>
    <w:rsid w:val="00382371"/>
    <w:rsid w:val="003B7A9F"/>
    <w:rsid w:val="003E32F7"/>
    <w:rsid w:val="00461BAE"/>
    <w:rsid w:val="00476F31"/>
    <w:rsid w:val="004A6FF7"/>
    <w:rsid w:val="004B5A51"/>
    <w:rsid w:val="004D05E0"/>
    <w:rsid w:val="004E1BF6"/>
    <w:rsid w:val="00520AC3"/>
    <w:rsid w:val="00540296"/>
    <w:rsid w:val="0056349B"/>
    <w:rsid w:val="00571D97"/>
    <w:rsid w:val="00594EA8"/>
    <w:rsid w:val="005B1072"/>
    <w:rsid w:val="006017F3"/>
    <w:rsid w:val="00616ACC"/>
    <w:rsid w:val="006376E8"/>
    <w:rsid w:val="006461AF"/>
    <w:rsid w:val="00661A14"/>
    <w:rsid w:val="0071721E"/>
    <w:rsid w:val="00733F26"/>
    <w:rsid w:val="007644E9"/>
    <w:rsid w:val="007E0530"/>
    <w:rsid w:val="007E5B41"/>
    <w:rsid w:val="007F6EB2"/>
    <w:rsid w:val="00811552"/>
    <w:rsid w:val="0088360C"/>
    <w:rsid w:val="008A0011"/>
    <w:rsid w:val="008C1EC4"/>
    <w:rsid w:val="00915C71"/>
    <w:rsid w:val="00933379"/>
    <w:rsid w:val="00940E66"/>
    <w:rsid w:val="00967568"/>
    <w:rsid w:val="009C2EBA"/>
    <w:rsid w:val="009D4836"/>
    <w:rsid w:val="009E13C9"/>
    <w:rsid w:val="00A01A51"/>
    <w:rsid w:val="00A05C58"/>
    <w:rsid w:val="00A4219C"/>
    <w:rsid w:val="00A61634"/>
    <w:rsid w:val="00A8179E"/>
    <w:rsid w:val="00AA2475"/>
    <w:rsid w:val="00B01DC5"/>
    <w:rsid w:val="00B07191"/>
    <w:rsid w:val="00B23D36"/>
    <w:rsid w:val="00B52FC0"/>
    <w:rsid w:val="00B545E6"/>
    <w:rsid w:val="00BA682A"/>
    <w:rsid w:val="00BC097A"/>
    <w:rsid w:val="00BE08D1"/>
    <w:rsid w:val="00C00515"/>
    <w:rsid w:val="00CB7A55"/>
    <w:rsid w:val="00D10797"/>
    <w:rsid w:val="00D155D3"/>
    <w:rsid w:val="00D26FEA"/>
    <w:rsid w:val="00D44910"/>
    <w:rsid w:val="00D7487E"/>
    <w:rsid w:val="00D96738"/>
    <w:rsid w:val="00DD1C97"/>
    <w:rsid w:val="00E31C82"/>
    <w:rsid w:val="00E43995"/>
    <w:rsid w:val="00E645FE"/>
    <w:rsid w:val="00E843B3"/>
    <w:rsid w:val="00EA1B60"/>
    <w:rsid w:val="00EC6430"/>
    <w:rsid w:val="00EF1049"/>
    <w:rsid w:val="00F12DA1"/>
    <w:rsid w:val="00F73097"/>
    <w:rsid w:val="00F8350E"/>
    <w:rsid w:val="00FD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4CE0A-45E7-4B5B-9785-54AB4C32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03A"/>
    <w:pPr>
      <w:spacing w:after="150" w:line="360" w:lineRule="atLeast"/>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5003A"/>
    <w:rPr>
      <w:color w:val="004477"/>
      <w:u w:val="single"/>
    </w:rPr>
  </w:style>
  <w:style w:type="character" w:styleId="Emphasis">
    <w:name w:val="Emphasis"/>
    <w:basedOn w:val="DefaultParagraphFont"/>
    <w:uiPriority w:val="20"/>
    <w:qFormat/>
    <w:rsid w:val="0015003A"/>
    <w:rPr>
      <w:i/>
      <w:iCs/>
    </w:rPr>
  </w:style>
  <w:style w:type="character" w:styleId="Strong">
    <w:name w:val="Strong"/>
    <w:basedOn w:val="DefaultParagraphFont"/>
    <w:uiPriority w:val="22"/>
    <w:qFormat/>
    <w:rsid w:val="0015003A"/>
    <w:rPr>
      <w:b/>
      <w:bCs/>
    </w:rPr>
  </w:style>
  <w:style w:type="paragraph" w:customStyle="1" w:styleId="comments">
    <w:name w:val="comments"/>
    <w:basedOn w:val="Normal"/>
    <w:rsid w:val="0015003A"/>
    <w:pPr>
      <w:pBdr>
        <w:bottom w:val="single" w:sz="6" w:space="0" w:color="BBBBBB"/>
      </w:pBdr>
      <w:spacing w:after="225" w:line="240" w:lineRule="auto"/>
    </w:pPr>
    <w:rPr>
      <w:rFonts w:ascii="Times New Roman" w:eastAsia="Times New Roman" w:hAnsi="Times New Roman" w:cs="Times New Roman"/>
      <w:color w:val="333333"/>
      <w:szCs w:val="24"/>
      <w:lang w:eastAsia="en-GB"/>
    </w:rPr>
  </w:style>
  <w:style w:type="paragraph" w:styleId="BalloonText">
    <w:name w:val="Balloon Text"/>
    <w:basedOn w:val="Normal"/>
    <w:link w:val="BalloonTextChar"/>
    <w:uiPriority w:val="99"/>
    <w:semiHidden/>
    <w:unhideWhenUsed/>
    <w:rsid w:val="001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3A"/>
    <w:rPr>
      <w:rFonts w:ascii="Tahoma" w:hAnsi="Tahoma" w:cs="Tahoma"/>
      <w:sz w:val="16"/>
      <w:szCs w:val="16"/>
    </w:rPr>
  </w:style>
  <w:style w:type="table" w:customStyle="1" w:styleId="TableGrid2">
    <w:name w:val="Table Grid2"/>
    <w:basedOn w:val="TableNormal"/>
    <w:next w:val="TableGrid"/>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D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34"/>
  </w:style>
  <w:style w:type="paragraph" w:styleId="Footer">
    <w:name w:val="footer"/>
    <w:basedOn w:val="Normal"/>
    <w:link w:val="FooterChar"/>
    <w:uiPriority w:val="99"/>
    <w:unhideWhenUsed/>
    <w:rsid w:val="00A61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34"/>
  </w:style>
  <w:style w:type="table" w:customStyle="1" w:styleId="TableGrid22">
    <w:name w:val="Table Grid22"/>
    <w:basedOn w:val="TableNormal"/>
    <w:next w:val="TableGrid"/>
    <w:uiPriority w:val="59"/>
    <w:rsid w:val="002B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F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4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30273">
      <w:bodyDiv w:val="1"/>
      <w:marLeft w:val="0"/>
      <w:marRight w:val="0"/>
      <w:marTop w:val="0"/>
      <w:marBottom w:val="0"/>
      <w:divBdr>
        <w:top w:val="none" w:sz="0" w:space="0" w:color="auto"/>
        <w:left w:val="none" w:sz="0" w:space="0" w:color="auto"/>
        <w:bottom w:val="none" w:sz="0" w:space="0" w:color="auto"/>
        <w:right w:val="none" w:sz="0" w:space="0" w:color="auto"/>
      </w:divBdr>
    </w:div>
    <w:div w:id="581258005">
      <w:bodyDiv w:val="1"/>
      <w:marLeft w:val="0"/>
      <w:marRight w:val="0"/>
      <w:marTop w:val="0"/>
      <w:marBottom w:val="0"/>
      <w:divBdr>
        <w:top w:val="none" w:sz="0" w:space="0" w:color="auto"/>
        <w:left w:val="none" w:sz="0" w:space="0" w:color="auto"/>
        <w:bottom w:val="none" w:sz="0" w:space="0" w:color="auto"/>
        <w:right w:val="none" w:sz="0" w:space="0" w:color="auto"/>
      </w:divBdr>
      <w:divsChild>
        <w:div w:id="2135440803">
          <w:marLeft w:val="0"/>
          <w:marRight w:val="0"/>
          <w:marTop w:val="0"/>
          <w:marBottom w:val="0"/>
          <w:divBdr>
            <w:top w:val="none" w:sz="0" w:space="0" w:color="auto"/>
            <w:left w:val="none" w:sz="0" w:space="0" w:color="auto"/>
            <w:bottom w:val="none" w:sz="0" w:space="0" w:color="auto"/>
            <w:right w:val="none" w:sz="0" w:space="0" w:color="auto"/>
          </w:divBdr>
          <w:divsChild>
            <w:div w:id="1766806874">
              <w:marLeft w:val="0"/>
              <w:marRight w:val="0"/>
              <w:marTop w:val="0"/>
              <w:marBottom w:val="0"/>
              <w:divBdr>
                <w:top w:val="none" w:sz="0" w:space="0" w:color="auto"/>
                <w:left w:val="none" w:sz="0" w:space="0" w:color="auto"/>
                <w:bottom w:val="none" w:sz="0" w:space="0" w:color="auto"/>
                <w:right w:val="none" w:sz="0" w:space="0" w:color="auto"/>
              </w:divBdr>
              <w:divsChild>
                <w:div w:id="45224634">
                  <w:marLeft w:val="0"/>
                  <w:marRight w:val="0"/>
                  <w:marTop w:val="0"/>
                  <w:marBottom w:val="0"/>
                  <w:divBdr>
                    <w:top w:val="none" w:sz="0" w:space="0" w:color="auto"/>
                    <w:left w:val="none" w:sz="0" w:space="0" w:color="auto"/>
                    <w:bottom w:val="none" w:sz="0" w:space="0" w:color="auto"/>
                    <w:right w:val="none" w:sz="0" w:space="0" w:color="auto"/>
                  </w:divBdr>
                  <w:divsChild>
                    <w:div w:id="1348557690">
                      <w:marLeft w:val="0"/>
                      <w:marRight w:val="0"/>
                      <w:marTop w:val="0"/>
                      <w:marBottom w:val="0"/>
                      <w:divBdr>
                        <w:top w:val="none" w:sz="0" w:space="0" w:color="auto"/>
                        <w:left w:val="none" w:sz="0" w:space="0" w:color="auto"/>
                        <w:bottom w:val="none" w:sz="0" w:space="0" w:color="auto"/>
                        <w:right w:val="none" w:sz="0" w:space="0" w:color="auto"/>
                      </w:divBdr>
                      <w:divsChild>
                        <w:div w:id="1789742424">
                          <w:marLeft w:val="0"/>
                          <w:marRight w:val="0"/>
                          <w:marTop w:val="0"/>
                          <w:marBottom w:val="0"/>
                          <w:divBdr>
                            <w:top w:val="none" w:sz="0" w:space="0" w:color="auto"/>
                            <w:left w:val="none" w:sz="0" w:space="0" w:color="auto"/>
                            <w:bottom w:val="none" w:sz="0" w:space="0" w:color="auto"/>
                            <w:right w:val="none" w:sz="0" w:space="0" w:color="auto"/>
                          </w:divBdr>
                          <w:divsChild>
                            <w:div w:id="1486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7401">
      <w:bodyDiv w:val="1"/>
      <w:marLeft w:val="0"/>
      <w:marRight w:val="0"/>
      <w:marTop w:val="0"/>
      <w:marBottom w:val="0"/>
      <w:divBdr>
        <w:top w:val="none" w:sz="0" w:space="0" w:color="auto"/>
        <w:left w:val="none" w:sz="0" w:space="0" w:color="auto"/>
        <w:bottom w:val="none" w:sz="0" w:space="0" w:color="auto"/>
        <w:right w:val="none" w:sz="0" w:space="0" w:color="auto"/>
      </w:divBdr>
    </w:div>
    <w:div w:id="685984118">
      <w:bodyDiv w:val="1"/>
      <w:marLeft w:val="0"/>
      <w:marRight w:val="0"/>
      <w:marTop w:val="0"/>
      <w:marBottom w:val="0"/>
      <w:divBdr>
        <w:top w:val="none" w:sz="0" w:space="0" w:color="auto"/>
        <w:left w:val="none" w:sz="0" w:space="0" w:color="auto"/>
        <w:bottom w:val="none" w:sz="0" w:space="0" w:color="auto"/>
        <w:right w:val="none" w:sz="0" w:space="0" w:color="auto"/>
      </w:divBdr>
      <w:divsChild>
        <w:div w:id="1319571802">
          <w:marLeft w:val="0"/>
          <w:marRight w:val="0"/>
          <w:marTop w:val="0"/>
          <w:marBottom w:val="0"/>
          <w:divBdr>
            <w:top w:val="none" w:sz="0" w:space="0" w:color="auto"/>
            <w:left w:val="none" w:sz="0" w:space="0" w:color="auto"/>
            <w:bottom w:val="none" w:sz="0" w:space="0" w:color="auto"/>
            <w:right w:val="none" w:sz="0" w:space="0" w:color="auto"/>
          </w:divBdr>
          <w:divsChild>
            <w:div w:id="818813786">
              <w:marLeft w:val="0"/>
              <w:marRight w:val="0"/>
              <w:marTop w:val="0"/>
              <w:marBottom w:val="0"/>
              <w:divBdr>
                <w:top w:val="none" w:sz="0" w:space="0" w:color="auto"/>
                <w:left w:val="none" w:sz="0" w:space="0" w:color="auto"/>
                <w:bottom w:val="none" w:sz="0" w:space="0" w:color="auto"/>
                <w:right w:val="none" w:sz="0" w:space="0" w:color="auto"/>
              </w:divBdr>
              <w:divsChild>
                <w:div w:id="1102720151">
                  <w:marLeft w:val="0"/>
                  <w:marRight w:val="0"/>
                  <w:marTop w:val="0"/>
                  <w:marBottom w:val="0"/>
                  <w:divBdr>
                    <w:top w:val="none" w:sz="0" w:space="0" w:color="auto"/>
                    <w:left w:val="none" w:sz="0" w:space="0" w:color="auto"/>
                    <w:bottom w:val="none" w:sz="0" w:space="0" w:color="auto"/>
                    <w:right w:val="none" w:sz="0" w:space="0" w:color="auto"/>
                  </w:divBdr>
                  <w:divsChild>
                    <w:div w:id="765923404">
                      <w:marLeft w:val="0"/>
                      <w:marRight w:val="0"/>
                      <w:marTop w:val="0"/>
                      <w:marBottom w:val="0"/>
                      <w:divBdr>
                        <w:top w:val="none" w:sz="0" w:space="0" w:color="auto"/>
                        <w:left w:val="none" w:sz="0" w:space="0" w:color="auto"/>
                        <w:bottom w:val="none" w:sz="0" w:space="0" w:color="auto"/>
                        <w:right w:val="none" w:sz="0" w:space="0" w:color="auto"/>
                      </w:divBdr>
                      <w:divsChild>
                        <w:div w:id="3718085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267">
      <w:bodyDiv w:val="1"/>
      <w:marLeft w:val="0"/>
      <w:marRight w:val="0"/>
      <w:marTop w:val="0"/>
      <w:marBottom w:val="0"/>
      <w:divBdr>
        <w:top w:val="none" w:sz="0" w:space="0" w:color="auto"/>
        <w:left w:val="none" w:sz="0" w:space="0" w:color="auto"/>
        <w:bottom w:val="none" w:sz="0" w:space="0" w:color="auto"/>
        <w:right w:val="none" w:sz="0" w:space="0" w:color="auto"/>
      </w:divBdr>
      <w:divsChild>
        <w:div w:id="1936086670">
          <w:marLeft w:val="0"/>
          <w:marRight w:val="0"/>
          <w:marTop w:val="0"/>
          <w:marBottom w:val="0"/>
          <w:divBdr>
            <w:top w:val="none" w:sz="0" w:space="0" w:color="auto"/>
            <w:left w:val="none" w:sz="0" w:space="0" w:color="auto"/>
            <w:bottom w:val="none" w:sz="0" w:space="0" w:color="auto"/>
            <w:right w:val="none" w:sz="0" w:space="0" w:color="auto"/>
          </w:divBdr>
          <w:divsChild>
            <w:div w:id="1949195106">
              <w:marLeft w:val="0"/>
              <w:marRight w:val="0"/>
              <w:marTop w:val="0"/>
              <w:marBottom w:val="0"/>
              <w:divBdr>
                <w:top w:val="none" w:sz="0" w:space="0" w:color="auto"/>
                <w:left w:val="none" w:sz="0" w:space="0" w:color="auto"/>
                <w:bottom w:val="none" w:sz="0" w:space="0" w:color="auto"/>
                <w:right w:val="none" w:sz="0" w:space="0" w:color="auto"/>
              </w:divBdr>
              <w:divsChild>
                <w:div w:id="2063945863">
                  <w:marLeft w:val="0"/>
                  <w:marRight w:val="0"/>
                  <w:marTop w:val="0"/>
                  <w:marBottom w:val="0"/>
                  <w:divBdr>
                    <w:top w:val="none" w:sz="0" w:space="0" w:color="auto"/>
                    <w:left w:val="none" w:sz="0" w:space="0" w:color="auto"/>
                    <w:bottom w:val="none" w:sz="0" w:space="0" w:color="auto"/>
                    <w:right w:val="none" w:sz="0" w:space="0" w:color="auto"/>
                  </w:divBdr>
                  <w:divsChild>
                    <w:div w:id="1264535480">
                      <w:marLeft w:val="0"/>
                      <w:marRight w:val="0"/>
                      <w:marTop w:val="0"/>
                      <w:marBottom w:val="0"/>
                      <w:divBdr>
                        <w:top w:val="none" w:sz="0" w:space="0" w:color="auto"/>
                        <w:left w:val="none" w:sz="0" w:space="0" w:color="auto"/>
                        <w:bottom w:val="none" w:sz="0" w:space="0" w:color="auto"/>
                        <w:right w:val="none" w:sz="0" w:space="0" w:color="auto"/>
                      </w:divBdr>
                      <w:divsChild>
                        <w:div w:id="1174954159">
                          <w:marLeft w:val="0"/>
                          <w:marRight w:val="0"/>
                          <w:marTop w:val="0"/>
                          <w:marBottom w:val="0"/>
                          <w:divBdr>
                            <w:top w:val="none" w:sz="0" w:space="0" w:color="auto"/>
                            <w:left w:val="none" w:sz="0" w:space="0" w:color="auto"/>
                            <w:bottom w:val="none" w:sz="0" w:space="0" w:color="auto"/>
                            <w:right w:val="none" w:sz="0" w:space="0" w:color="auto"/>
                          </w:divBdr>
                          <w:divsChild>
                            <w:div w:id="641694657">
                              <w:marLeft w:val="0"/>
                              <w:marRight w:val="0"/>
                              <w:marTop w:val="0"/>
                              <w:marBottom w:val="0"/>
                              <w:divBdr>
                                <w:top w:val="none" w:sz="0" w:space="0" w:color="auto"/>
                                <w:left w:val="none" w:sz="0" w:space="0" w:color="auto"/>
                                <w:bottom w:val="none" w:sz="0" w:space="0" w:color="auto"/>
                                <w:right w:val="none" w:sz="0" w:space="0" w:color="auto"/>
                              </w:divBdr>
                              <w:divsChild>
                                <w:div w:id="980647132">
                                  <w:marLeft w:val="0"/>
                                  <w:marRight w:val="0"/>
                                  <w:marTop w:val="0"/>
                                  <w:marBottom w:val="0"/>
                                  <w:divBdr>
                                    <w:top w:val="none" w:sz="0" w:space="0" w:color="auto"/>
                                    <w:left w:val="none" w:sz="0" w:space="0" w:color="auto"/>
                                    <w:bottom w:val="none" w:sz="0" w:space="0" w:color="auto"/>
                                    <w:right w:val="none" w:sz="0" w:space="0" w:color="auto"/>
                                  </w:divBdr>
                                  <w:divsChild>
                                    <w:div w:id="565455856">
                                      <w:marLeft w:val="0"/>
                                      <w:marRight w:val="0"/>
                                      <w:marTop w:val="0"/>
                                      <w:marBottom w:val="0"/>
                                      <w:divBdr>
                                        <w:top w:val="none" w:sz="0" w:space="0" w:color="auto"/>
                                        <w:left w:val="none" w:sz="0" w:space="0" w:color="auto"/>
                                        <w:bottom w:val="none" w:sz="0" w:space="0" w:color="auto"/>
                                        <w:right w:val="none" w:sz="0" w:space="0" w:color="auto"/>
                                      </w:divBdr>
                                      <w:divsChild>
                                        <w:div w:id="1675304894">
                                          <w:marLeft w:val="0"/>
                                          <w:marRight w:val="0"/>
                                          <w:marTop w:val="0"/>
                                          <w:marBottom w:val="0"/>
                                          <w:divBdr>
                                            <w:top w:val="none" w:sz="0" w:space="0" w:color="auto"/>
                                            <w:left w:val="none" w:sz="0" w:space="0" w:color="auto"/>
                                            <w:bottom w:val="none" w:sz="0" w:space="0" w:color="auto"/>
                                            <w:right w:val="none" w:sz="0" w:space="0" w:color="auto"/>
                                          </w:divBdr>
                                          <w:divsChild>
                                            <w:div w:id="10959141">
                                              <w:marLeft w:val="0"/>
                                              <w:marRight w:val="0"/>
                                              <w:marTop w:val="0"/>
                                              <w:marBottom w:val="0"/>
                                              <w:divBdr>
                                                <w:top w:val="none" w:sz="0" w:space="0" w:color="auto"/>
                                                <w:left w:val="none" w:sz="0" w:space="0" w:color="auto"/>
                                                <w:bottom w:val="none" w:sz="0" w:space="0" w:color="auto"/>
                                                <w:right w:val="none" w:sz="0" w:space="0" w:color="auto"/>
                                              </w:divBdr>
                                              <w:divsChild>
                                                <w:div w:id="1221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1990">
                                          <w:marLeft w:val="0"/>
                                          <w:marRight w:val="0"/>
                                          <w:marTop w:val="0"/>
                                          <w:marBottom w:val="0"/>
                                          <w:divBdr>
                                            <w:top w:val="none" w:sz="0" w:space="0" w:color="auto"/>
                                            <w:left w:val="none" w:sz="0" w:space="0" w:color="auto"/>
                                            <w:bottom w:val="none" w:sz="0" w:space="0" w:color="auto"/>
                                            <w:right w:val="none" w:sz="0" w:space="0" w:color="auto"/>
                                          </w:divBdr>
                                          <w:divsChild>
                                            <w:div w:id="697896868">
                                              <w:marLeft w:val="0"/>
                                              <w:marRight w:val="0"/>
                                              <w:marTop w:val="0"/>
                                              <w:marBottom w:val="0"/>
                                              <w:divBdr>
                                                <w:top w:val="none" w:sz="0" w:space="0" w:color="auto"/>
                                                <w:left w:val="none" w:sz="0" w:space="0" w:color="auto"/>
                                                <w:bottom w:val="none" w:sz="0" w:space="0" w:color="auto"/>
                                                <w:right w:val="none" w:sz="0" w:space="0" w:color="auto"/>
                                              </w:divBdr>
                                              <w:divsChild>
                                                <w:div w:id="1361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249555">
      <w:bodyDiv w:val="1"/>
      <w:marLeft w:val="0"/>
      <w:marRight w:val="0"/>
      <w:marTop w:val="0"/>
      <w:marBottom w:val="0"/>
      <w:divBdr>
        <w:top w:val="none" w:sz="0" w:space="0" w:color="auto"/>
        <w:left w:val="none" w:sz="0" w:space="0" w:color="auto"/>
        <w:bottom w:val="none" w:sz="0" w:space="0" w:color="auto"/>
        <w:right w:val="none" w:sz="0" w:space="0" w:color="auto"/>
      </w:divBdr>
    </w:div>
    <w:div w:id="983312558">
      <w:bodyDiv w:val="1"/>
      <w:marLeft w:val="0"/>
      <w:marRight w:val="0"/>
      <w:marTop w:val="0"/>
      <w:marBottom w:val="0"/>
      <w:divBdr>
        <w:top w:val="none" w:sz="0" w:space="0" w:color="auto"/>
        <w:left w:val="none" w:sz="0" w:space="0" w:color="auto"/>
        <w:bottom w:val="none" w:sz="0" w:space="0" w:color="auto"/>
        <w:right w:val="none" w:sz="0" w:space="0" w:color="auto"/>
      </w:divBdr>
      <w:divsChild>
        <w:div w:id="546720675">
          <w:marLeft w:val="0"/>
          <w:marRight w:val="0"/>
          <w:marTop w:val="0"/>
          <w:marBottom w:val="0"/>
          <w:divBdr>
            <w:top w:val="none" w:sz="0" w:space="0" w:color="auto"/>
            <w:left w:val="none" w:sz="0" w:space="0" w:color="auto"/>
            <w:bottom w:val="none" w:sz="0" w:space="0" w:color="auto"/>
            <w:right w:val="none" w:sz="0" w:space="0" w:color="auto"/>
          </w:divBdr>
          <w:divsChild>
            <w:div w:id="453060074">
              <w:marLeft w:val="0"/>
              <w:marRight w:val="0"/>
              <w:marTop w:val="0"/>
              <w:marBottom w:val="0"/>
              <w:divBdr>
                <w:top w:val="none" w:sz="0" w:space="0" w:color="auto"/>
                <w:left w:val="none" w:sz="0" w:space="0" w:color="auto"/>
                <w:bottom w:val="none" w:sz="0" w:space="0" w:color="auto"/>
                <w:right w:val="none" w:sz="0" w:space="0" w:color="auto"/>
              </w:divBdr>
              <w:divsChild>
                <w:div w:id="1654943282">
                  <w:marLeft w:val="0"/>
                  <w:marRight w:val="0"/>
                  <w:marTop w:val="0"/>
                  <w:marBottom w:val="0"/>
                  <w:divBdr>
                    <w:top w:val="none" w:sz="0" w:space="0" w:color="auto"/>
                    <w:left w:val="none" w:sz="0" w:space="0" w:color="auto"/>
                    <w:bottom w:val="none" w:sz="0" w:space="0" w:color="auto"/>
                    <w:right w:val="none" w:sz="0" w:space="0" w:color="auto"/>
                  </w:divBdr>
                  <w:divsChild>
                    <w:div w:id="1651061973">
                      <w:marLeft w:val="0"/>
                      <w:marRight w:val="0"/>
                      <w:marTop w:val="0"/>
                      <w:marBottom w:val="0"/>
                      <w:divBdr>
                        <w:top w:val="none" w:sz="0" w:space="0" w:color="auto"/>
                        <w:left w:val="none" w:sz="0" w:space="0" w:color="auto"/>
                        <w:bottom w:val="none" w:sz="0" w:space="0" w:color="auto"/>
                        <w:right w:val="none" w:sz="0" w:space="0" w:color="auto"/>
                      </w:divBdr>
                      <w:divsChild>
                        <w:div w:id="2060081488">
                          <w:marLeft w:val="0"/>
                          <w:marRight w:val="0"/>
                          <w:marTop w:val="0"/>
                          <w:marBottom w:val="0"/>
                          <w:divBdr>
                            <w:top w:val="none" w:sz="0" w:space="0" w:color="auto"/>
                            <w:left w:val="none" w:sz="0" w:space="0" w:color="auto"/>
                            <w:bottom w:val="none" w:sz="0" w:space="0" w:color="auto"/>
                            <w:right w:val="none" w:sz="0" w:space="0" w:color="auto"/>
                          </w:divBdr>
                          <w:divsChild>
                            <w:div w:id="1208371268">
                              <w:marLeft w:val="0"/>
                              <w:marRight w:val="0"/>
                              <w:marTop w:val="0"/>
                              <w:marBottom w:val="0"/>
                              <w:divBdr>
                                <w:top w:val="none" w:sz="0" w:space="0" w:color="auto"/>
                                <w:left w:val="none" w:sz="0" w:space="0" w:color="auto"/>
                                <w:bottom w:val="none" w:sz="0" w:space="0" w:color="auto"/>
                                <w:right w:val="none" w:sz="0" w:space="0" w:color="auto"/>
                              </w:divBdr>
                              <w:divsChild>
                                <w:div w:id="234248293">
                                  <w:marLeft w:val="0"/>
                                  <w:marRight w:val="0"/>
                                  <w:marTop w:val="0"/>
                                  <w:marBottom w:val="0"/>
                                  <w:divBdr>
                                    <w:top w:val="none" w:sz="0" w:space="0" w:color="auto"/>
                                    <w:left w:val="none" w:sz="0" w:space="0" w:color="auto"/>
                                    <w:bottom w:val="none" w:sz="0" w:space="0" w:color="auto"/>
                                    <w:right w:val="none" w:sz="0" w:space="0" w:color="auto"/>
                                  </w:divBdr>
                                  <w:divsChild>
                                    <w:div w:id="454328019">
                                      <w:marLeft w:val="0"/>
                                      <w:marRight w:val="0"/>
                                      <w:marTop w:val="0"/>
                                      <w:marBottom w:val="0"/>
                                      <w:divBdr>
                                        <w:top w:val="none" w:sz="0" w:space="0" w:color="auto"/>
                                        <w:left w:val="none" w:sz="0" w:space="0" w:color="auto"/>
                                        <w:bottom w:val="none" w:sz="0" w:space="0" w:color="auto"/>
                                        <w:right w:val="none" w:sz="0" w:space="0" w:color="auto"/>
                                      </w:divBdr>
                                      <w:divsChild>
                                        <w:div w:id="24865170">
                                          <w:marLeft w:val="0"/>
                                          <w:marRight w:val="0"/>
                                          <w:marTop w:val="0"/>
                                          <w:marBottom w:val="0"/>
                                          <w:divBdr>
                                            <w:top w:val="none" w:sz="0" w:space="0" w:color="auto"/>
                                            <w:left w:val="none" w:sz="0" w:space="0" w:color="auto"/>
                                            <w:bottom w:val="none" w:sz="0" w:space="0" w:color="auto"/>
                                            <w:right w:val="none" w:sz="0" w:space="0" w:color="auto"/>
                                          </w:divBdr>
                                          <w:divsChild>
                                            <w:div w:id="1051267303">
                                              <w:marLeft w:val="0"/>
                                              <w:marRight w:val="0"/>
                                              <w:marTop w:val="0"/>
                                              <w:marBottom w:val="0"/>
                                              <w:divBdr>
                                                <w:top w:val="none" w:sz="0" w:space="0" w:color="auto"/>
                                                <w:left w:val="none" w:sz="0" w:space="0" w:color="auto"/>
                                                <w:bottom w:val="none" w:sz="0" w:space="0" w:color="auto"/>
                                                <w:right w:val="none" w:sz="0" w:space="0" w:color="auto"/>
                                              </w:divBdr>
                                              <w:divsChild>
                                                <w:div w:id="413236244">
                                                  <w:marLeft w:val="0"/>
                                                  <w:marRight w:val="0"/>
                                                  <w:marTop w:val="0"/>
                                                  <w:marBottom w:val="150"/>
                                                  <w:divBdr>
                                                    <w:top w:val="none" w:sz="0" w:space="0" w:color="auto"/>
                                                    <w:left w:val="none" w:sz="0" w:space="0" w:color="auto"/>
                                                    <w:bottom w:val="none" w:sz="0" w:space="0" w:color="auto"/>
                                                    <w:right w:val="none" w:sz="0" w:space="0" w:color="auto"/>
                                                  </w:divBdr>
                                                  <w:divsChild>
                                                    <w:div w:id="1456679159">
                                                      <w:marLeft w:val="0"/>
                                                      <w:marRight w:val="0"/>
                                                      <w:marTop w:val="0"/>
                                                      <w:marBottom w:val="0"/>
                                                      <w:divBdr>
                                                        <w:top w:val="single" w:sz="18" w:space="8" w:color="CFCFCF"/>
                                                        <w:left w:val="single" w:sz="18" w:space="8" w:color="CFCFCF"/>
                                                        <w:bottom w:val="single" w:sz="18" w:space="8" w:color="CFCFCF"/>
                                                        <w:right w:val="single" w:sz="18" w:space="8" w:color="CFCFCF"/>
                                                      </w:divBdr>
                                                      <w:divsChild>
                                                        <w:div w:id="1562599520">
                                                          <w:marLeft w:val="0"/>
                                                          <w:marRight w:val="0"/>
                                                          <w:marTop w:val="0"/>
                                                          <w:marBottom w:val="0"/>
                                                          <w:divBdr>
                                                            <w:top w:val="none" w:sz="0" w:space="0" w:color="auto"/>
                                                            <w:left w:val="none" w:sz="0" w:space="0" w:color="auto"/>
                                                            <w:bottom w:val="none" w:sz="0" w:space="0" w:color="auto"/>
                                                            <w:right w:val="none" w:sz="0" w:space="0" w:color="auto"/>
                                                          </w:divBdr>
                                                          <w:divsChild>
                                                            <w:div w:id="377125922">
                                                              <w:marLeft w:val="0"/>
                                                              <w:marRight w:val="0"/>
                                                              <w:marTop w:val="0"/>
                                                              <w:marBottom w:val="0"/>
                                                              <w:divBdr>
                                                                <w:top w:val="none" w:sz="0" w:space="0" w:color="auto"/>
                                                                <w:left w:val="none" w:sz="0" w:space="0" w:color="auto"/>
                                                                <w:bottom w:val="none" w:sz="0" w:space="0" w:color="auto"/>
                                                                <w:right w:val="none" w:sz="0" w:space="0" w:color="auto"/>
                                                              </w:divBdr>
                                                              <w:divsChild>
                                                                <w:div w:id="1332102335">
                                                                  <w:marLeft w:val="0"/>
                                                                  <w:marRight w:val="0"/>
                                                                  <w:marTop w:val="0"/>
                                                                  <w:marBottom w:val="0"/>
                                                                  <w:divBdr>
                                                                    <w:top w:val="none" w:sz="0" w:space="0" w:color="auto"/>
                                                                    <w:left w:val="none" w:sz="0" w:space="0" w:color="auto"/>
                                                                    <w:bottom w:val="none" w:sz="0" w:space="0" w:color="auto"/>
                                                                    <w:right w:val="none" w:sz="0" w:space="0" w:color="auto"/>
                                                                  </w:divBdr>
                                                                </w:div>
                                                                <w:div w:id="2087337105">
                                                                  <w:marLeft w:val="0"/>
                                                                  <w:marRight w:val="0"/>
                                                                  <w:marTop w:val="0"/>
                                                                  <w:marBottom w:val="480"/>
                                                                  <w:divBdr>
                                                                    <w:top w:val="none" w:sz="0" w:space="0" w:color="auto"/>
                                                                    <w:left w:val="none" w:sz="0" w:space="0" w:color="auto"/>
                                                                    <w:bottom w:val="dashed" w:sz="6" w:space="0" w:color="ABB6B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265279">
      <w:bodyDiv w:val="1"/>
      <w:marLeft w:val="0"/>
      <w:marRight w:val="0"/>
      <w:marTop w:val="0"/>
      <w:marBottom w:val="0"/>
      <w:divBdr>
        <w:top w:val="none" w:sz="0" w:space="0" w:color="auto"/>
        <w:left w:val="none" w:sz="0" w:space="0" w:color="auto"/>
        <w:bottom w:val="none" w:sz="0" w:space="0" w:color="auto"/>
        <w:right w:val="none" w:sz="0" w:space="0" w:color="auto"/>
      </w:divBdr>
      <w:divsChild>
        <w:div w:id="1664815741">
          <w:marLeft w:val="0"/>
          <w:marRight w:val="0"/>
          <w:marTop w:val="0"/>
          <w:marBottom w:val="0"/>
          <w:divBdr>
            <w:top w:val="none" w:sz="0" w:space="0" w:color="auto"/>
            <w:left w:val="none" w:sz="0" w:space="0" w:color="auto"/>
            <w:bottom w:val="none" w:sz="0" w:space="0" w:color="auto"/>
            <w:right w:val="none" w:sz="0" w:space="0" w:color="auto"/>
          </w:divBdr>
          <w:divsChild>
            <w:div w:id="367264000">
              <w:marLeft w:val="0"/>
              <w:marRight w:val="0"/>
              <w:marTop w:val="0"/>
              <w:marBottom w:val="0"/>
              <w:divBdr>
                <w:top w:val="none" w:sz="0" w:space="0" w:color="auto"/>
                <w:left w:val="none" w:sz="0" w:space="0" w:color="auto"/>
                <w:bottom w:val="none" w:sz="0" w:space="0" w:color="auto"/>
                <w:right w:val="none" w:sz="0" w:space="0" w:color="auto"/>
              </w:divBdr>
              <w:divsChild>
                <w:div w:id="1547373379">
                  <w:marLeft w:val="0"/>
                  <w:marRight w:val="0"/>
                  <w:marTop w:val="0"/>
                  <w:marBottom w:val="0"/>
                  <w:divBdr>
                    <w:top w:val="none" w:sz="0" w:space="0" w:color="auto"/>
                    <w:left w:val="none" w:sz="0" w:space="0" w:color="auto"/>
                    <w:bottom w:val="none" w:sz="0" w:space="0" w:color="auto"/>
                    <w:right w:val="none" w:sz="0" w:space="0" w:color="auto"/>
                  </w:divBdr>
                  <w:divsChild>
                    <w:div w:id="580214336">
                      <w:marLeft w:val="0"/>
                      <w:marRight w:val="0"/>
                      <w:marTop w:val="0"/>
                      <w:marBottom w:val="0"/>
                      <w:divBdr>
                        <w:top w:val="none" w:sz="0" w:space="0" w:color="auto"/>
                        <w:left w:val="none" w:sz="0" w:space="0" w:color="auto"/>
                        <w:bottom w:val="none" w:sz="0" w:space="0" w:color="auto"/>
                        <w:right w:val="none" w:sz="0" w:space="0" w:color="auto"/>
                      </w:divBdr>
                      <w:divsChild>
                        <w:div w:id="1472793945">
                          <w:marLeft w:val="0"/>
                          <w:marRight w:val="0"/>
                          <w:marTop w:val="0"/>
                          <w:marBottom w:val="0"/>
                          <w:divBdr>
                            <w:top w:val="none" w:sz="0" w:space="0" w:color="auto"/>
                            <w:left w:val="none" w:sz="0" w:space="0" w:color="auto"/>
                            <w:bottom w:val="none" w:sz="0" w:space="0" w:color="auto"/>
                            <w:right w:val="none" w:sz="0" w:space="0" w:color="auto"/>
                          </w:divBdr>
                          <w:divsChild>
                            <w:div w:id="1338272371">
                              <w:marLeft w:val="0"/>
                              <w:marRight w:val="0"/>
                              <w:marTop w:val="0"/>
                              <w:marBottom w:val="0"/>
                              <w:divBdr>
                                <w:top w:val="none" w:sz="0" w:space="0" w:color="auto"/>
                                <w:left w:val="none" w:sz="0" w:space="0" w:color="auto"/>
                                <w:bottom w:val="none" w:sz="0" w:space="0" w:color="auto"/>
                                <w:right w:val="none" w:sz="0" w:space="0" w:color="auto"/>
                              </w:divBdr>
                              <w:divsChild>
                                <w:div w:id="388572989">
                                  <w:marLeft w:val="0"/>
                                  <w:marRight w:val="0"/>
                                  <w:marTop w:val="0"/>
                                  <w:marBottom w:val="0"/>
                                  <w:divBdr>
                                    <w:top w:val="none" w:sz="0" w:space="0" w:color="auto"/>
                                    <w:left w:val="none" w:sz="0" w:space="0" w:color="auto"/>
                                    <w:bottom w:val="none" w:sz="0" w:space="0" w:color="auto"/>
                                    <w:right w:val="none" w:sz="0" w:space="0" w:color="auto"/>
                                  </w:divBdr>
                                  <w:divsChild>
                                    <w:div w:id="194973280">
                                      <w:marLeft w:val="0"/>
                                      <w:marRight w:val="0"/>
                                      <w:marTop w:val="0"/>
                                      <w:marBottom w:val="0"/>
                                      <w:divBdr>
                                        <w:top w:val="none" w:sz="0" w:space="0" w:color="auto"/>
                                        <w:left w:val="none" w:sz="0" w:space="0" w:color="auto"/>
                                        <w:bottom w:val="none" w:sz="0" w:space="0" w:color="auto"/>
                                        <w:right w:val="none" w:sz="0" w:space="0" w:color="auto"/>
                                      </w:divBdr>
                                      <w:divsChild>
                                        <w:div w:id="308678565">
                                          <w:marLeft w:val="0"/>
                                          <w:marRight w:val="0"/>
                                          <w:marTop w:val="0"/>
                                          <w:marBottom w:val="0"/>
                                          <w:divBdr>
                                            <w:top w:val="none" w:sz="0" w:space="0" w:color="auto"/>
                                            <w:left w:val="none" w:sz="0" w:space="0" w:color="auto"/>
                                            <w:bottom w:val="none" w:sz="0" w:space="0" w:color="auto"/>
                                            <w:right w:val="none" w:sz="0" w:space="0" w:color="auto"/>
                                          </w:divBdr>
                                          <w:divsChild>
                                            <w:div w:id="1081175705">
                                              <w:marLeft w:val="0"/>
                                              <w:marRight w:val="0"/>
                                              <w:marTop w:val="0"/>
                                              <w:marBottom w:val="0"/>
                                              <w:divBdr>
                                                <w:top w:val="none" w:sz="0" w:space="0" w:color="auto"/>
                                                <w:left w:val="none" w:sz="0" w:space="0" w:color="auto"/>
                                                <w:bottom w:val="none" w:sz="0" w:space="0" w:color="auto"/>
                                                <w:right w:val="none" w:sz="0" w:space="0" w:color="auto"/>
                                              </w:divBdr>
                                              <w:divsChild>
                                                <w:div w:id="1773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32">
                                          <w:marLeft w:val="0"/>
                                          <w:marRight w:val="0"/>
                                          <w:marTop w:val="0"/>
                                          <w:marBottom w:val="0"/>
                                          <w:divBdr>
                                            <w:top w:val="none" w:sz="0" w:space="0" w:color="auto"/>
                                            <w:left w:val="none" w:sz="0" w:space="0" w:color="auto"/>
                                            <w:bottom w:val="none" w:sz="0" w:space="0" w:color="auto"/>
                                            <w:right w:val="none" w:sz="0" w:space="0" w:color="auto"/>
                                          </w:divBdr>
                                          <w:divsChild>
                                            <w:div w:id="1594700712">
                                              <w:marLeft w:val="0"/>
                                              <w:marRight w:val="0"/>
                                              <w:marTop w:val="0"/>
                                              <w:marBottom w:val="0"/>
                                              <w:divBdr>
                                                <w:top w:val="none" w:sz="0" w:space="0" w:color="auto"/>
                                                <w:left w:val="none" w:sz="0" w:space="0" w:color="auto"/>
                                                <w:bottom w:val="none" w:sz="0" w:space="0" w:color="auto"/>
                                                <w:right w:val="none" w:sz="0" w:space="0" w:color="auto"/>
                                              </w:divBdr>
                                              <w:divsChild>
                                                <w:div w:id="1090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030939">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sChild>
        <w:div w:id="1149979112">
          <w:marLeft w:val="0"/>
          <w:marRight w:val="0"/>
          <w:marTop w:val="0"/>
          <w:marBottom w:val="0"/>
          <w:divBdr>
            <w:top w:val="none" w:sz="0" w:space="0" w:color="auto"/>
            <w:left w:val="none" w:sz="0" w:space="0" w:color="auto"/>
            <w:bottom w:val="none" w:sz="0" w:space="0" w:color="auto"/>
            <w:right w:val="none" w:sz="0" w:space="0" w:color="auto"/>
          </w:divBdr>
          <w:divsChild>
            <w:div w:id="265578448">
              <w:marLeft w:val="0"/>
              <w:marRight w:val="0"/>
              <w:marTop w:val="0"/>
              <w:marBottom w:val="0"/>
              <w:divBdr>
                <w:top w:val="none" w:sz="0" w:space="0" w:color="auto"/>
                <w:left w:val="none" w:sz="0" w:space="0" w:color="auto"/>
                <w:bottom w:val="none" w:sz="0" w:space="0" w:color="auto"/>
                <w:right w:val="none" w:sz="0" w:space="0" w:color="auto"/>
              </w:divBdr>
              <w:divsChild>
                <w:div w:id="554702643">
                  <w:marLeft w:val="0"/>
                  <w:marRight w:val="0"/>
                  <w:marTop w:val="0"/>
                  <w:marBottom w:val="0"/>
                  <w:divBdr>
                    <w:top w:val="none" w:sz="0" w:space="0" w:color="auto"/>
                    <w:left w:val="none" w:sz="0" w:space="0" w:color="auto"/>
                    <w:bottom w:val="none" w:sz="0" w:space="0" w:color="auto"/>
                    <w:right w:val="none" w:sz="0" w:space="0" w:color="auto"/>
                  </w:divBdr>
                  <w:divsChild>
                    <w:div w:id="1208646208">
                      <w:marLeft w:val="0"/>
                      <w:marRight w:val="0"/>
                      <w:marTop w:val="0"/>
                      <w:marBottom w:val="0"/>
                      <w:divBdr>
                        <w:top w:val="none" w:sz="0" w:space="0" w:color="auto"/>
                        <w:left w:val="none" w:sz="0" w:space="0" w:color="auto"/>
                        <w:bottom w:val="none" w:sz="0" w:space="0" w:color="auto"/>
                        <w:right w:val="none" w:sz="0" w:space="0" w:color="auto"/>
                      </w:divBdr>
                      <w:divsChild>
                        <w:div w:id="815606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5749">
      <w:bodyDiv w:val="1"/>
      <w:marLeft w:val="0"/>
      <w:marRight w:val="0"/>
      <w:marTop w:val="0"/>
      <w:marBottom w:val="0"/>
      <w:divBdr>
        <w:top w:val="none" w:sz="0" w:space="0" w:color="auto"/>
        <w:left w:val="none" w:sz="0" w:space="0" w:color="auto"/>
        <w:bottom w:val="none" w:sz="0" w:space="0" w:color="auto"/>
        <w:right w:val="none" w:sz="0" w:space="0" w:color="auto"/>
      </w:divBdr>
      <w:divsChild>
        <w:div w:id="1354310041">
          <w:marLeft w:val="0"/>
          <w:marRight w:val="0"/>
          <w:marTop w:val="0"/>
          <w:marBottom w:val="0"/>
          <w:divBdr>
            <w:top w:val="none" w:sz="0" w:space="0" w:color="auto"/>
            <w:left w:val="none" w:sz="0" w:space="0" w:color="auto"/>
            <w:bottom w:val="none" w:sz="0" w:space="0" w:color="auto"/>
            <w:right w:val="none" w:sz="0" w:space="0" w:color="auto"/>
          </w:divBdr>
          <w:divsChild>
            <w:div w:id="1170677000">
              <w:marLeft w:val="0"/>
              <w:marRight w:val="0"/>
              <w:marTop w:val="0"/>
              <w:marBottom w:val="0"/>
              <w:divBdr>
                <w:top w:val="none" w:sz="0" w:space="0" w:color="auto"/>
                <w:left w:val="none" w:sz="0" w:space="0" w:color="auto"/>
                <w:bottom w:val="none" w:sz="0" w:space="0" w:color="auto"/>
                <w:right w:val="none" w:sz="0" w:space="0" w:color="auto"/>
              </w:divBdr>
              <w:divsChild>
                <w:div w:id="769938106">
                  <w:marLeft w:val="0"/>
                  <w:marRight w:val="0"/>
                  <w:marTop w:val="0"/>
                  <w:marBottom w:val="0"/>
                  <w:divBdr>
                    <w:top w:val="none" w:sz="0" w:space="0" w:color="auto"/>
                    <w:left w:val="none" w:sz="0" w:space="0" w:color="auto"/>
                    <w:bottom w:val="none" w:sz="0" w:space="0" w:color="auto"/>
                    <w:right w:val="none" w:sz="0" w:space="0" w:color="auto"/>
                  </w:divBdr>
                  <w:divsChild>
                    <w:div w:id="2110664165">
                      <w:marLeft w:val="0"/>
                      <w:marRight w:val="0"/>
                      <w:marTop w:val="0"/>
                      <w:marBottom w:val="0"/>
                      <w:divBdr>
                        <w:top w:val="none" w:sz="0" w:space="0" w:color="auto"/>
                        <w:left w:val="none" w:sz="0" w:space="0" w:color="auto"/>
                        <w:bottom w:val="none" w:sz="0" w:space="0" w:color="auto"/>
                        <w:right w:val="none" w:sz="0" w:space="0" w:color="auto"/>
                      </w:divBdr>
                      <w:divsChild>
                        <w:div w:id="506411309">
                          <w:marLeft w:val="-15"/>
                          <w:marRight w:val="0"/>
                          <w:marTop w:val="0"/>
                          <w:marBottom w:val="0"/>
                          <w:divBdr>
                            <w:top w:val="none" w:sz="0" w:space="0" w:color="auto"/>
                            <w:left w:val="none" w:sz="0" w:space="0" w:color="auto"/>
                            <w:bottom w:val="none" w:sz="0" w:space="0" w:color="auto"/>
                            <w:right w:val="none" w:sz="0" w:space="0" w:color="auto"/>
                          </w:divBdr>
                          <w:divsChild>
                            <w:div w:id="719089065">
                              <w:marLeft w:val="0"/>
                              <w:marRight w:val="0"/>
                              <w:marTop w:val="0"/>
                              <w:marBottom w:val="0"/>
                              <w:divBdr>
                                <w:top w:val="none" w:sz="0" w:space="0" w:color="auto"/>
                                <w:left w:val="none" w:sz="0" w:space="0" w:color="auto"/>
                                <w:bottom w:val="none" w:sz="0" w:space="0" w:color="auto"/>
                                <w:right w:val="none" w:sz="0" w:space="0" w:color="auto"/>
                              </w:divBdr>
                              <w:divsChild>
                                <w:div w:id="1472791737">
                                  <w:marLeft w:val="0"/>
                                  <w:marRight w:val="-15"/>
                                  <w:marTop w:val="0"/>
                                  <w:marBottom w:val="0"/>
                                  <w:divBdr>
                                    <w:top w:val="none" w:sz="0" w:space="0" w:color="auto"/>
                                    <w:left w:val="none" w:sz="0" w:space="0" w:color="auto"/>
                                    <w:bottom w:val="none" w:sz="0" w:space="0" w:color="auto"/>
                                    <w:right w:val="none" w:sz="0" w:space="0" w:color="auto"/>
                                  </w:divBdr>
                                  <w:divsChild>
                                    <w:div w:id="1249583912">
                                      <w:marLeft w:val="0"/>
                                      <w:marRight w:val="0"/>
                                      <w:marTop w:val="0"/>
                                      <w:marBottom w:val="0"/>
                                      <w:divBdr>
                                        <w:top w:val="none" w:sz="0" w:space="0" w:color="auto"/>
                                        <w:left w:val="none" w:sz="0" w:space="0" w:color="auto"/>
                                        <w:bottom w:val="none" w:sz="0" w:space="0" w:color="auto"/>
                                        <w:right w:val="none" w:sz="0" w:space="0" w:color="auto"/>
                                      </w:divBdr>
                                      <w:divsChild>
                                        <w:div w:id="41293337">
                                          <w:marLeft w:val="0"/>
                                          <w:marRight w:val="0"/>
                                          <w:marTop w:val="0"/>
                                          <w:marBottom w:val="0"/>
                                          <w:divBdr>
                                            <w:top w:val="none" w:sz="0" w:space="0" w:color="auto"/>
                                            <w:left w:val="none" w:sz="0" w:space="0" w:color="auto"/>
                                            <w:bottom w:val="none" w:sz="0" w:space="0" w:color="auto"/>
                                            <w:right w:val="none" w:sz="0" w:space="0" w:color="auto"/>
                                          </w:divBdr>
                                          <w:divsChild>
                                            <w:div w:id="327906202">
                                              <w:marLeft w:val="0"/>
                                              <w:marRight w:val="0"/>
                                              <w:marTop w:val="0"/>
                                              <w:marBottom w:val="150"/>
                                              <w:divBdr>
                                                <w:top w:val="none" w:sz="0" w:space="0" w:color="auto"/>
                                                <w:left w:val="none" w:sz="0" w:space="0" w:color="auto"/>
                                                <w:bottom w:val="none" w:sz="0" w:space="0" w:color="auto"/>
                                                <w:right w:val="none" w:sz="0" w:space="0" w:color="auto"/>
                                              </w:divBdr>
                                              <w:divsChild>
                                                <w:div w:id="1278365275">
                                                  <w:marLeft w:val="0"/>
                                                  <w:marRight w:val="0"/>
                                                  <w:marTop w:val="0"/>
                                                  <w:marBottom w:val="0"/>
                                                  <w:divBdr>
                                                    <w:top w:val="none" w:sz="0" w:space="0" w:color="auto"/>
                                                    <w:left w:val="none" w:sz="0" w:space="0" w:color="auto"/>
                                                    <w:bottom w:val="none" w:sz="0" w:space="0" w:color="auto"/>
                                                    <w:right w:val="none" w:sz="0" w:space="0" w:color="auto"/>
                                                  </w:divBdr>
                                                  <w:divsChild>
                                                    <w:div w:id="1845122823">
                                                      <w:marLeft w:val="0"/>
                                                      <w:marRight w:val="0"/>
                                                      <w:marTop w:val="0"/>
                                                      <w:marBottom w:val="0"/>
                                                      <w:divBdr>
                                                        <w:top w:val="none" w:sz="0" w:space="0" w:color="auto"/>
                                                        <w:left w:val="none" w:sz="0" w:space="0" w:color="auto"/>
                                                        <w:bottom w:val="none" w:sz="0" w:space="0" w:color="auto"/>
                                                        <w:right w:val="none" w:sz="0" w:space="0" w:color="auto"/>
                                                      </w:divBdr>
                                                      <w:divsChild>
                                                        <w:div w:id="789931358">
                                                          <w:marLeft w:val="0"/>
                                                          <w:marRight w:val="0"/>
                                                          <w:marTop w:val="0"/>
                                                          <w:marBottom w:val="0"/>
                                                          <w:divBdr>
                                                            <w:top w:val="none" w:sz="0" w:space="0" w:color="auto"/>
                                                            <w:left w:val="none" w:sz="0" w:space="0" w:color="auto"/>
                                                            <w:bottom w:val="none" w:sz="0" w:space="0" w:color="auto"/>
                                                            <w:right w:val="none" w:sz="0" w:space="0" w:color="auto"/>
                                                          </w:divBdr>
                                                          <w:divsChild>
                                                            <w:div w:id="257251172">
                                                              <w:marLeft w:val="0"/>
                                                              <w:marRight w:val="0"/>
                                                              <w:marTop w:val="0"/>
                                                              <w:marBottom w:val="0"/>
                                                              <w:divBdr>
                                                                <w:top w:val="none" w:sz="0" w:space="0" w:color="auto"/>
                                                                <w:left w:val="none" w:sz="0" w:space="0" w:color="auto"/>
                                                                <w:bottom w:val="none" w:sz="0" w:space="0" w:color="auto"/>
                                                                <w:right w:val="none" w:sz="0" w:space="0" w:color="auto"/>
                                                              </w:divBdr>
                                                              <w:divsChild>
                                                                <w:div w:id="493490291">
                                                                  <w:marLeft w:val="0"/>
                                                                  <w:marRight w:val="0"/>
                                                                  <w:marTop w:val="0"/>
                                                                  <w:marBottom w:val="150"/>
                                                                  <w:divBdr>
                                                                    <w:top w:val="none" w:sz="0" w:space="0" w:color="auto"/>
                                                                    <w:left w:val="none" w:sz="0" w:space="0" w:color="auto"/>
                                                                    <w:bottom w:val="none" w:sz="0" w:space="0" w:color="auto"/>
                                                                    <w:right w:val="none" w:sz="0" w:space="0" w:color="auto"/>
                                                                  </w:divBdr>
                                                                  <w:divsChild>
                                                                    <w:div w:id="835076855">
                                                                      <w:marLeft w:val="0"/>
                                                                      <w:marRight w:val="0"/>
                                                                      <w:marTop w:val="0"/>
                                                                      <w:marBottom w:val="0"/>
                                                                      <w:divBdr>
                                                                        <w:top w:val="none" w:sz="0" w:space="0" w:color="auto"/>
                                                                        <w:left w:val="none" w:sz="0" w:space="0" w:color="auto"/>
                                                                        <w:bottom w:val="none" w:sz="0" w:space="0" w:color="auto"/>
                                                                        <w:right w:val="none" w:sz="0" w:space="0" w:color="auto"/>
                                                                      </w:divBdr>
                                                                      <w:divsChild>
                                                                        <w:div w:id="1819881079">
                                                                          <w:marLeft w:val="0"/>
                                                                          <w:marRight w:val="0"/>
                                                                          <w:marTop w:val="0"/>
                                                                          <w:marBottom w:val="0"/>
                                                                          <w:divBdr>
                                                                            <w:top w:val="none" w:sz="0" w:space="0" w:color="auto"/>
                                                                            <w:left w:val="none" w:sz="0" w:space="0" w:color="auto"/>
                                                                            <w:bottom w:val="none" w:sz="0" w:space="0" w:color="auto"/>
                                                                            <w:right w:val="none" w:sz="0" w:space="0" w:color="auto"/>
                                                                          </w:divBdr>
                                                                          <w:divsChild>
                                                                            <w:div w:id="1046754187">
                                                                              <w:marLeft w:val="0"/>
                                                                              <w:marRight w:val="0"/>
                                                                              <w:marTop w:val="0"/>
                                                                              <w:marBottom w:val="0"/>
                                                                              <w:divBdr>
                                                                                <w:top w:val="none" w:sz="0" w:space="0" w:color="auto"/>
                                                                                <w:left w:val="none" w:sz="0" w:space="0" w:color="auto"/>
                                                                                <w:bottom w:val="none" w:sz="0" w:space="0" w:color="auto"/>
                                                                                <w:right w:val="none" w:sz="0" w:space="0" w:color="auto"/>
                                                                              </w:divBdr>
                                                                              <w:divsChild>
                                                                                <w:div w:id="1986004554">
                                                                                  <w:marLeft w:val="0"/>
                                                                                  <w:marRight w:val="0"/>
                                                                                  <w:marTop w:val="0"/>
                                                                                  <w:marBottom w:val="0"/>
                                                                                  <w:divBdr>
                                                                                    <w:top w:val="single" w:sz="6" w:space="0" w:color="E5E6E9"/>
                                                                                    <w:left w:val="single" w:sz="6" w:space="0" w:color="DFE0E4"/>
                                                                                    <w:bottom w:val="single" w:sz="6" w:space="0" w:color="D0D1D5"/>
                                                                                    <w:right w:val="single" w:sz="6" w:space="0" w:color="DFE0E4"/>
                                                                                  </w:divBdr>
                                                                                  <w:divsChild>
                                                                                    <w:div w:id="1410732026">
                                                                                      <w:marLeft w:val="0"/>
                                                                                      <w:marRight w:val="0"/>
                                                                                      <w:marTop w:val="0"/>
                                                                                      <w:marBottom w:val="0"/>
                                                                                      <w:divBdr>
                                                                                        <w:top w:val="none" w:sz="0" w:space="0" w:color="auto"/>
                                                                                        <w:left w:val="none" w:sz="0" w:space="0" w:color="auto"/>
                                                                                        <w:bottom w:val="none" w:sz="0" w:space="0" w:color="auto"/>
                                                                                        <w:right w:val="none" w:sz="0" w:space="0" w:color="auto"/>
                                                                                      </w:divBdr>
                                                                                      <w:divsChild>
                                                                                        <w:div w:id="1833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71644255</Template>
  <TotalTime>78</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Richardson</dc:creator>
  <cp:lastModifiedBy>Sue Deaville</cp:lastModifiedBy>
  <cp:revision>10</cp:revision>
  <cp:lastPrinted>2015-06-24T12:50:00Z</cp:lastPrinted>
  <dcterms:created xsi:type="dcterms:W3CDTF">2015-06-24T11:40:00Z</dcterms:created>
  <dcterms:modified xsi:type="dcterms:W3CDTF">2015-06-25T10:41:00Z</dcterms:modified>
</cp:coreProperties>
</file>